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D5" w:rsidRPr="00F4334D" w:rsidRDefault="00AB31D5" w:rsidP="00AB31D5">
      <w:pPr>
        <w:rPr>
          <w:b/>
          <w:smallCaps/>
          <w:sz w:val="28"/>
          <w:szCs w:val="28"/>
        </w:rPr>
      </w:pPr>
      <w:r w:rsidRPr="00F4334D">
        <w:rPr>
          <w:b/>
          <w:smallCaps/>
          <w:sz w:val="28"/>
          <w:szCs w:val="28"/>
        </w:rPr>
        <w:t xml:space="preserve">Step </w:t>
      </w:r>
      <w:r>
        <w:rPr>
          <w:b/>
          <w:smallCaps/>
          <w:sz w:val="28"/>
          <w:szCs w:val="28"/>
        </w:rPr>
        <w:t>3</w:t>
      </w:r>
      <w:r w:rsidRPr="00F4334D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 xml:space="preserve"> Audience Segmentation T</w:t>
      </w:r>
      <w:r w:rsidRPr="00F4334D">
        <w:rPr>
          <w:b/>
          <w:smallCaps/>
          <w:sz w:val="28"/>
          <w:szCs w:val="28"/>
        </w:rPr>
        <w:t>emplate</w:t>
      </w:r>
    </w:p>
    <w:p w:rsidR="00AB31D5" w:rsidRDefault="00AB31D5" w:rsidP="00AB31D5">
      <w:r>
        <w:rPr>
          <w:i/>
        </w:rPr>
        <w:t xml:space="preserve">See an “Illustrative SBCC Strategy for Breastfeeding in the Implementation Kit to support FBO-led Breastfeeding Interventions: Program Guide” for global-level sample audience segments.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1D5" w:rsidRPr="006F516B" w:rsidTr="000A1CC3">
        <w:trPr>
          <w:trHeight w:val="576"/>
        </w:trPr>
        <w:tc>
          <w:tcPr>
            <w:tcW w:w="12708" w:type="dxa"/>
            <w:shd w:val="clear" w:color="auto" w:fill="FFD699"/>
            <w:vAlign w:val="bottom"/>
          </w:tcPr>
          <w:p w:rsidR="00AB31D5" w:rsidRDefault="00AB31D5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 w:rsidRPr="006F516B"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Primary and Secondary Audience Segments (with rationale for segment selection)</w:t>
            </w:r>
          </w:p>
          <w:p w:rsidR="00AB31D5" w:rsidRPr="006F516B" w:rsidRDefault="00AB31D5" w:rsidP="000A1CC3">
            <w:pPr>
              <w:rPr>
                <w:rFonts w:eastAsia="MS Gothic" w:cs="Times New Roman"/>
                <w:b/>
                <w:bCs/>
                <w:i/>
                <w:color w:val="4F81BD"/>
                <w:sz w:val="20"/>
                <w:szCs w:val="20"/>
              </w:rPr>
            </w:pPr>
          </w:p>
        </w:tc>
      </w:tr>
      <w:tr w:rsidR="00AB31D5" w:rsidRPr="006F516B" w:rsidTr="000A1CC3">
        <w:tc>
          <w:tcPr>
            <w:tcW w:w="12708" w:type="dxa"/>
          </w:tcPr>
          <w:p w:rsidR="00AB31D5" w:rsidRPr="006F516B" w:rsidRDefault="00AB31D5" w:rsidP="000A1CC3">
            <w:r w:rsidRPr="006F516B">
              <w:t xml:space="preserve">In each country or sub-national context, choices will have to be made between </w:t>
            </w:r>
            <w:r>
              <w:t>primary audiences and influencing audiences</w:t>
            </w:r>
            <w:r w:rsidRPr="006F516B">
              <w:t xml:space="preserve">. Targeting </w:t>
            </w:r>
            <w:r>
              <w:t>SBCC</w:t>
            </w:r>
            <w:r w:rsidRPr="006F516B">
              <w:t xml:space="preserve"> to specific audiences, such as </w:t>
            </w:r>
            <w:r>
              <w:t>pregnant women, mothers of children under 2 years of age</w:t>
            </w:r>
            <w:r w:rsidRPr="006F516B">
              <w:t xml:space="preserve">, </w:t>
            </w:r>
            <w:r>
              <w:t>grandmothers/mothers-in-law</w:t>
            </w:r>
            <w:r w:rsidRPr="006F516B">
              <w:t xml:space="preserve">, </w:t>
            </w:r>
            <w:r>
              <w:t>fathers, faith-based leaders and others</w:t>
            </w:r>
            <w:r w:rsidRPr="006F516B">
              <w:t>, can have impact and be cost effective in either generalized or concentrated settings.</w:t>
            </w:r>
          </w:p>
          <w:p w:rsidR="00AB31D5" w:rsidRPr="006F516B" w:rsidRDefault="00AB31D5" w:rsidP="000A1CC3">
            <w:pPr>
              <w:rPr>
                <w:b/>
              </w:rPr>
            </w:pPr>
          </w:p>
          <w:p w:rsidR="00AB31D5" w:rsidRPr="00160C02" w:rsidRDefault="00AB31D5" w:rsidP="000A1CC3">
            <w:pPr>
              <w:rPr>
                <w:b/>
              </w:rPr>
            </w:pPr>
            <w:r w:rsidRPr="006F516B">
              <w:rPr>
                <w:b/>
              </w:rPr>
              <w:t>PRIMARY AUDIENCES</w:t>
            </w:r>
            <w:r>
              <w:rPr>
                <w:b/>
              </w:rPr>
              <w:br/>
            </w:r>
          </w:p>
          <w:p w:rsidR="00AB31D5" w:rsidRDefault="00AB31D5" w:rsidP="000A1CC3">
            <w:r>
              <w:t xml:space="preserve">Primary Audience 1: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B31D5" w:rsidTr="000A1CC3">
              <w:tc>
                <w:tcPr>
                  <w:tcW w:w="9345" w:type="dxa"/>
                </w:tcPr>
                <w:p w:rsidR="00AB31D5" w:rsidRDefault="00AB31D5" w:rsidP="000A1CC3"/>
              </w:tc>
            </w:tr>
          </w:tbl>
          <w:p w:rsidR="00AB31D5" w:rsidRDefault="00AB31D5" w:rsidP="000A1CC3">
            <w:r>
              <w:br/>
              <w:t>Primary Audience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B31D5" w:rsidTr="000A1CC3">
              <w:tc>
                <w:tcPr>
                  <w:tcW w:w="9345" w:type="dxa"/>
                </w:tcPr>
                <w:p w:rsidR="00AB31D5" w:rsidRDefault="00AB31D5" w:rsidP="000A1CC3"/>
              </w:tc>
            </w:tr>
          </w:tbl>
          <w:p w:rsidR="00AB31D5" w:rsidRDefault="00AB31D5" w:rsidP="000A1CC3">
            <w:r>
              <w:br/>
              <w:t>Primary Audience 3: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B31D5" w:rsidTr="000A1CC3">
              <w:tc>
                <w:tcPr>
                  <w:tcW w:w="9345" w:type="dxa"/>
                </w:tcPr>
                <w:p w:rsidR="00AB31D5" w:rsidRDefault="00AB31D5" w:rsidP="000A1CC3"/>
              </w:tc>
            </w:tr>
          </w:tbl>
          <w:p w:rsidR="00AB31D5" w:rsidRDefault="00AB31D5" w:rsidP="000A1CC3"/>
          <w:p w:rsidR="00AB31D5" w:rsidRPr="006F516B" w:rsidRDefault="00AB31D5" w:rsidP="000A1CC3">
            <w:pPr>
              <w:rPr>
                <w:b/>
              </w:rPr>
            </w:pPr>
            <w:r>
              <w:rPr>
                <w:b/>
              </w:rPr>
              <w:t>INFLUENCING</w:t>
            </w:r>
            <w:r w:rsidRPr="006F516B">
              <w:rPr>
                <w:b/>
              </w:rPr>
              <w:t xml:space="preserve"> AUDIENCES</w:t>
            </w:r>
          </w:p>
          <w:p w:rsidR="00AB31D5" w:rsidRDefault="00AB31D5" w:rsidP="000A1CC3">
            <w:r>
              <w:br/>
              <w:t>Influencing Audience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B31D5" w:rsidTr="000A1CC3">
              <w:tc>
                <w:tcPr>
                  <w:tcW w:w="9345" w:type="dxa"/>
                </w:tcPr>
                <w:p w:rsidR="00AB31D5" w:rsidRDefault="00AB31D5" w:rsidP="000A1CC3"/>
              </w:tc>
            </w:tr>
          </w:tbl>
          <w:p w:rsidR="00AB31D5" w:rsidRDefault="00AB31D5" w:rsidP="000A1CC3"/>
          <w:p w:rsidR="00AB31D5" w:rsidRDefault="00AB31D5" w:rsidP="000A1CC3">
            <w:r>
              <w:t>Influencing Audience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B31D5" w:rsidTr="000A1CC3">
              <w:tc>
                <w:tcPr>
                  <w:tcW w:w="9345" w:type="dxa"/>
                </w:tcPr>
                <w:p w:rsidR="00AB31D5" w:rsidRDefault="00AB31D5" w:rsidP="000A1CC3"/>
              </w:tc>
            </w:tr>
          </w:tbl>
          <w:p w:rsidR="00AB31D5" w:rsidRDefault="00AB31D5" w:rsidP="000A1CC3"/>
          <w:p w:rsidR="00AB31D5" w:rsidRDefault="00AB31D5" w:rsidP="000A1CC3">
            <w:r>
              <w:t>Influencing Audience 3: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B31D5" w:rsidTr="000A1CC3">
              <w:tc>
                <w:tcPr>
                  <w:tcW w:w="9345" w:type="dxa"/>
                </w:tcPr>
                <w:p w:rsidR="00AB31D5" w:rsidRDefault="00AB31D5" w:rsidP="000A1CC3"/>
              </w:tc>
            </w:tr>
          </w:tbl>
          <w:p w:rsidR="00AB31D5" w:rsidRDefault="00AB31D5" w:rsidP="000A1CC3"/>
          <w:p w:rsidR="00AB31D5" w:rsidRPr="002708EB" w:rsidRDefault="00AB31D5" w:rsidP="000A1CC3"/>
        </w:tc>
      </w:tr>
    </w:tbl>
    <w:p w:rsidR="00AB31D5" w:rsidRDefault="00AB31D5" w:rsidP="00AB31D5"/>
    <w:p w:rsidR="00AB31D5" w:rsidRDefault="00AB31D5" w:rsidP="00AB31D5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AB31D5" w:rsidRPr="006F516B" w:rsidTr="000A1CC3">
        <w:trPr>
          <w:trHeight w:val="576"/>
        </w:trPr>
        <w:tc>
          <w:tcPr>
            <w:tcW w:w="9270" w:type="dxa"/>
            <w:shd w:val="clear" w:color="auto" w:fill="FFD699"/>
            <w:vAlign w:val="bottom"/>
          </w:tcPr>
          <w:p w:rsidR="00AB31D5" w:rsidRDefault="00AB31D5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Ranking Influencing Audiences by Level of Influence</w:t>
            </w:r>
          </w:p>
          <w:p w:rsidR="00AB31D5" w:rsidRPr="006F516B" w:rsidRDefault="00AB31D5" w:rsidP="000A1CC3">
            <w:pPr>
              <w:rPr>
                <w:rFonts w:eastAsia="MS Gothic" w:cs="Times New Roman"/>
                <w:b/>
                <w:bCs/>
                <w:i/>
                <w:color w:val="4F81B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9"/>
        <w:gridCol w:w="2183"/>
        <w:gridCol w:w="2184"/>
        <w:gridCol w:w="2506"/>
      </w:tblGrid>
      <w:tr w:rsidR="00AB31D5" w:rsidRPr="00565A3F" w:rsidTr="000A1CC3">
        <w:tc>
          <w:tcPr>
            <w:tcW w:w="2376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</w:p>
        </w:tc>
        <w:tc>
          <w:tcPr>
            <w:tcW w:w="2190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  <w:r w:rsidRPr="00565A3F">
              <w:rPr>
                <w:rFonts w:eastAsia="MS Gothic"/>
                <w:b/>
                <w:bCs/>
              </w:rPr>
              <w:t>Primary Audience Influenced</w:t>
            </w:r>
          </w:p>
        </w:tc>
        <w:tc>
          <w:tcPr>
            <w:tcW w:w="2191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  <w:r w:rsidRPr="00565A3F">
              <w:rPr>
                <w:rFonts w:eastAsia="MS Gothic"/>
                <w:b/>
                <w:bCs/>
              </w:rPr>
              <w:t>Estimated Power of Influence (Low, Moderate, Strong)</w:t>
            </w:r>
          </w:p>
        </w:tc>
        <w:tc>
          <w:tcPr>
            <w:tcW w:w="2513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  <w:r>
              <w:rPr>
                <w:rFonts w:eastAsia="MS Gothic"/>
                <w:b/>
                <w:bCs/>
              </w:rPr>
              <w:t xml:space="preserve">Current </w:t>
            </w:r>
            <w:r w:rsidRPr="00565A3F">
              <w:rPr>
                <w:rFonts w:eastAsia="MS Gothic"/>
                <w:b/>
                <w:bCs/>
              </w:rPr>
              <w:t xml:space="preserve">Attitude Towards </w:t>
            </w:r>
            <w:r>
              <w:rPr>
                <w:rFonts w:eastAsia="MS Gothic"/>
                <w:b/>
                <w:bCs/>
              </w:rPr>
              <w:t>Optimal Breastfeeding Practices</w:t>
            </w:r>
          </w:p>
        </w:tc>
      </w:tr>
      <w:tr w:rsidR="00AB31D5" w:rsidRPr="00565A3F" w:rsidTr="000A1CC3">
        <w:tc>
          <w:tcPr>
            <w:tcW w:w="2376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  <w:r w:rsidRPr="00565A3F">
              <w:rPr>
                <w:rFonts w:eastAsia="MS Gothic"/>
                <w:b/>
                <w:bCs/>
              </w:rPr>
              <w:t>Influencing Audience 1</w:t>
            </w:r>
            <w:r>
              <w:rPr>
                <w:rFonts w:eastAsia="MS Gothic"/>
                <w:b/>
                <w:bCs/>
              </w:rPr>
              <w:t xml:space="preserve">: </w:t>
            </w:r>
            <w:r w:rsidRPr="00B04800">
              <w:rPr>
                <w:rFonts w:eastAsia="MS Gothic"/>
                <w:bCs/>
                <w:i/>
              </w:rPr>
              <w:t>&lt;Name audience&gt;</w:t>
            </w:r>
            <w:r>
              <w:rPr>
                <w:rFonts w:eastAsia="MS Gothic"/>
                <w:b/>
                <w:bCs/>
              </w:rPr>
              <w:t xml:space="preserve"> </w:t>
            </w:r>
          </w:p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</w:p>
        </w:tc>
        <w:tc>
          <w:tcPr>
            <w:tcW w:w="2190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  <w:tc>
          <w:tcPr>
            <w:tcW w:w="2191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  <w:tc>
          <w:tcPr>
            <w:tcW w:w="2513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</w:tr>
      <w:tr w:rsidR="00AB31D5" w:rsidRPr="00565A3F" w:rsidTr="000A1CC3">
        <w:tc>
          <w:tcPr>
            <w:tcW w:w="2376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  <w:r w:rsidRPr="00565A3F">
              <w:rPr>
                <w:rFonts w:eastAsia="MS Gothic"/>
                <w:b/>
                <w:bCs/>
              </w:rPr>
              <w:t>Influencing Audience 2</w:t>
            </w:r>
            <w:r>
              <w:rPr>
                <w:rFonts w:eastAsia="MS Gothic"/>
                <w:b/>
                <w:bCs/>
              </w:rPr>
              <w:t xml:space="preserve">: </w:t>
            </w:r>
            <w:r w:rsidRPr="00B04800">
              <w:rPr>
                <w:rFonts w:eastAsia="MS Gothic"/>
                <w:bCs/>
                <w:i/>
              </w:rPr>
              <w:t>&lt;Name audience&gt;</w:t>
            </w:r>
            <w:r>
              <w:rPr>
                <w:rFonts w:eastAsia="MS Gothic"/>
                <w:b/>
                <w:bCs/>
              </w:rPr>
              <w:t xml:space="preserve"> </w:t>
            </w:r>
          </w:p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</w:p>
        </w:tc>
        <w:tc>
          <w:tcPr>
            <w:tcW w:w="2190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  <w:tc>
          <w:tcPr>
            <w:tcW w:w="2191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  <w:tc>
          <w:tcPr>
            <w:tcW w:w="2513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</w:tr>
      <w:tr w:rsidR="00AB31D5" w:rsidRPr="00565A3F" w:rsidTr="000A1CC3">
        <w:tc>
          <w:tcPr>
            <w:tcW w:w="2376" w:type="dxa"/>
          </w:tcPr>
          <w:p w:rsidR="00AB31D5" w:rsidRPr="00B04800" w:rsidRDefault="00AB31D5" w:rsidP="000A1CC3">
            <w:pPr>
              <w:rPr>
                <w:b/>
              </w:rPr>
            </w:pPr>
            <w:r w:rsidRPr="00B04800">
              <w:rPr>
                <w:b/>
              </w:rPr>
              <w:t>Influencing Audience 3:</w:t>
            </w:r>
            <w:r w:rsidRPr="00B04800">
              <w:rPr>
                <w:rFonts w:eastAsia="MS Gothic"/>
                <w:bCs/>
                <w:i/>
              </w:rPr>
              <w:t xml:space="preserve"> &lt;Name audience&gt;</w:t>
            </w:r>
          </w:p>
          <w:p w:rsidR="00AB31D5" w:rsidRPr="00565A3F" w:rsidRDefault="00AB31D5" w:rsidP="000A1CC3">
            <w:pPr>
              <w:spacing w:before="120"/>
              <w:rPr>
                <w:rFonts w:eastAsia="MS Gothic"/>
                <w:b/>
                <w:bCs/>
              </w:rPr>
            </w:pPr>
          </w:p>
        </w:tc>
        <w:tc>
          <w:tcPr>
            <w:tcW w:w="2190" w:type="dxa"/>
          </w:tcPr>
          <w:p w:rsidR="00AB31D5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  <w:tc>
          <w:tcPr>
            <w:tcW w:w="2191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  <w:tc>
          <w:tcPr>
            <w:tcW w:w="2513" w:type="dxa"/>
          </w:tcPr>
          <w:p w:rsidR="00AB31D5" w:rsidRPr="00565A3F" w:rsidRDefault="00AB31D5" w:rsidP="000A1CC3">
            <w:pPr>
              <w:spacing w:before="120"/>
              <w:rPr>
                <w:rFonts w:eastAsia="MS Gothic"/>
                <w:bCs/>
              </w:rPr>
            </w:pPr>
          </w:p>
        </w:tc>
      </w:tr>
    </w:tbl>
    <w:p w:rsidR="00AB31D5" w:rsidRDefault="00AB31D5" w:rsidP="00AB31D5"/>
    <w:p w:rsidR="00AB31D5" w:rsidRDefault="00AB31D5" w:rsidP="00AB31D5">
      <w:pPr>
        <w:rPr>
          <w:i/>
        </w:rPr>
      </w:pPr>
      <w:r>
        <w:rPr>
          <w:i/>
        </w:rPr>
        <w:br w:type="page"/>
      </w:r>
    </w:p>
    <w:p w:rsidR="00AB31D5" w:rsidRPr="002708EB" w:rsidRDefault="00AB31D5" w:rsidP="00AB31D5">
      <w:r>
        <w:rPr>
          <w:i/>
        </w:rPr>
        <w:lastRenderedPageBreak/>
        <w:br/>
        <w:t xml:space="preserve">Develop profiles of these audiences. See an “Illustrative SBCC Strategy for Breastfeeding in the Implementation Kit to support FBO-led Breastfeeding Interventions: Program Guide” for global-level sample audience profiles.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1D5" w:rsidRPr="006F516B" w:rsidTr="000A1CC3">
        <w:trPr>
          <w:trHeight w:val="576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AB31D5" w:rsidRDefault="00AB31D5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Audience Profiles</w:t>
            </w:r>
          </w:p>
          <w:p w:rsidR="00AB31D5" w:rsidRPr="006F516B" w:rsidRDefault="00AB31D5" w:rsidP="000A1CC3">
            <w:pPr>
              <w:rPr>
                <w:rFonts w:eastAsia="MS Gothic" w:cs="Times New Roman"/>
                <w:b/>
                <w:bCs/>
                <w:i/>
                <w:color w:val="4F81BD"/>
                <w:sz w:val="20"/>
                <w:szCs w:val="20"/>
              </w:rPr>
            </w:pPr>
          </w:p>
        </w:tc>
      </w:tr>
      <w:tr w:rsidR="00AB31D5" w:rsidRPr="002708EB" w:rsidTr="000A1CC3">
        <w:tc>
          <w:tcPr>
            <w:tcW w:w="9576" w:type="dxa"/>
            <w:shd w:val="clear" w:color="auto" w:fill="000000" w:themeFill="text1"/>
          </w:tcPr>
          <w:p w:rsidR="00AB31D5" w:rsidRDefault="00AB31D5" w:rsidP="000A1CC3">
            <w:pPr>
              <w:rPr>
                <w:b/>
                <w:color w:val="FFFFFF" w:themeColor="background1"/>
              </w:rPr>
            </w:pPr>
            <w:r w:rsidRPr="002708EB">
              <w:rPr>
                <w:b/>
                <w:color w:val="FFFFFF" w:themeColor="background1"/>
              </w:rPr>
              <w:t>PRIMARY AUDIENCE 1: PREGNANT WOMEN AND MOTHERS OF INFANTS (1-24 MONTHS)</w:t>
            </w:r>
          </w:p>
          <w:p w:rsidR="00AB31D5" w:rsidRPr="002708EB" w:rsidRDefault="00AB31D5" w:rsidP="000A1CC3">
            <w:pPr>
              <w:rPr>
                <w:b/>
                <w:color w:val="FFFFFF" w:themeColor="background1"/>
              </w:rPr>
            </w:pPr>
          </w:p>
        </w:tc>
      </w:tr>
      <w:tr w:rsidR="00AB31D5" w:rsidRPr="006F516B" w:rsidTr="000A1CC3">
        <w:tc>
          <w:tcPr>
            <w:tcW w:w="9576" w:type="dxa"/>
            <w:tcBorders>
              <w:bottom w:val="single" w:sz="4" w:space="0" w:color="auto"/>
            </w:tcBorders>
          </w:tcPr>
          <w:p w:rsidR="00AB31D5" w:rsidRPr="006F516B" w:rsidRDefault="00AB31D5" w:rsidP="000A1CC3">
            <w:r>
              <w:br/>
            </w:r>
          </w:p>
          <w:p w:rsidR="00AB31D5" w:rsidRPr="006F516B" w:rsidRDefault="00AB31D5" w:rsidP="000A1CC3">
            <w:pPr>
              <w:rPr>
                <w:rFonts w:eastAsia="Cambria" w:cs="Times New Roman"/>
                <w:sz w:val="20"/>
                <w:szCs w:val="20"/>
              </w:rPr>
            </w:pPr>
          </w:p>
        </w:tc>
      </w:tr>
      <w:tr w:rsidR="00AB31D5" w:rsidRPr="002708EB" w:rsidTr="000A1CC3">
        <w:tc>
          <w:tcPr>
            <w:tcW w:w="9576" w:type="dxa"/>
            <w:shd w:val="clear" w:color="auto" w:fill="000000" w:themeFill="text1"/>
          </w:tcPr>
          <w:p w:rsidR="00AB31D5" w:rsidRDefault="00AB31D5" w:rsidP="000A1C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PRIMARY AUDIENCE 2</w:t>
            </w:r>
            <w:r w:rsidRPr="002708EB"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 xml:space="preserve"> &lt;NAME THIS AUDIENCE&gt;</w:t>
            </w:r>
          </w:p>
          <w:p w:rsidR="00AB31D5" w:rsidRPr="002708EB" w:rsidRDefault="00AB31D5" w:rsidP="000A1CC3">
            <w:pPr>
              <w:rPr>
                <w:b/>
                <w:color w:val="FFFFFF" w:themeColor="background1"/>
              </w:rPr>
            </w:pPr>
          </w:p>
        </w:tc>
      </w:tr>
      <w:tr w:rsidR="00AB31D5" w:rsidRPr="006F516B" w:rsidTr="000A1CC3">
        <w:tc>
          <w:tcPr>
            <w:tcW w:w="9576" w:type="dxa"/>
            <w:tcBorders>
              <w:bottom w:val="single" w:sz="4" w:space="0" w:color="auto"/>
            </w:tcBorders>
          </w:tcPr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</w:tc>
      </w:tr>
      <w:tr w:rsidR="00AB31D5" w:rsidRPr="002708EB" w:rsidTr="000A1CC3">
        <w:tc>
          <w:tcPr>
            <w:tcW w:w="9576" w:type="dxa"/>
            <w:shd w:val="clear" w:color="auto" w:fill="000000" w:themeFill="text1"/>
          </w:tcPr>
          <w:p w:rsidR="00AB31D5" w:rsidRDefault="00AB31D5" w:rsidP="000A1C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PRIMARY AUDIENCE 3</w:t>
            </w:r>
            <w:r w:rsidRPr="002708EB"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>&lt;NAME THIS AUDIENCE&gt;</w:t>
            </w:r>
          </w:p>
          <w:p w:rsidR="00AB31D5" w:rsidRPr="002708EB" w:rsidRDefault="00AB31D5" w:rsidP="000A1CC3">
            <w:pPr>
              <w:rPr>
                <w:b/>
                <w:color w:val="FFFFFF" w:themeColor="background1"/>
              </w:rPr>
            </w:pPr>
          </w:p>
        </w:tc>
      </w:tr>
      <w:tr w:rsidR="00AB31D5" w:rsidRPr="006F516B" w:rsidTr="000A1CC3">
        <w:tc>
          <w:tcPr>
            <w:tcW w:w="9576" w:type="dxa"/>
            <w:tcBorders>
              <w:bottom w:val="single" w:sz="4" w:space="0" w:color="auto"/>
            </w:tcBorders>
          </w:tcPr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</w:tc>
      </w:tr>
      <w:tr w:rsidR="00AB31D5" w:rsidRPr="002708EB" w:rsidTr="000A1CC3">
        <w:tc>
          <w:tcPr>
            <w:tcW w:w="9576" w:type="dxa"/>
            <w:shd w:val="clear" w:color="auto" w:fill="000000" w:themeFill="text1"/>
          </w:tcPr>
          <w:p w:rsidR="00AB31D5" w:rsidRDefault="00AB31D5" w:rsidP="000A1C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INFLUENCING AUDIENCE 1: &lt;NAME THIS AUDIENCE&gt;</w:t>
            </w:r>
          </w:p>
          <w:p w:rsidR="00AB31D5" w:rsidRPr="002708EB" w:rsidRDefault="00AB31D5" w:rsidP="000A1CC3">
            <w:pPr>
              <w:rPr>
                <w:b/>
                <w:color w:val="FFFFFF" w:themeColor="background1"/>
              </w:rPr>
            </w:pPr>
          </w:p>
        </w:tc>
      </w:tr>
      <w:tr w:rsidR="00AB31D5" w:rsidRPr="006F516B" w:rsidTr="000A1CC3">
        <w:tc>
          <w:tcPr>
            <w:tcW w:w="9576" w:type="dxa"/>
            <w:tcBorders>
              <w:bottom w:val="single" w:sz="4" w:space="0" w:color="auto"/>
            </w:tcBorders>
          </w:tcPr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</w:tc>
      </w:tr>
      <w:tr w:rsidR="00AB31D5" w:rsidRPr="002708EB" w:rsidTr="000A1CC3">
        <w:tc>
          <w:tcPr>
            <w:tcW w:w="9576" w:type="dxa"/>
            <w:shd w:val="clear" w:color="auto" w:fill="000000" w:themeFill="text1"/>
          </w:tcPr>
          <w:p w:rsidR="00AB31D5" w:rsidRDefault="00AB31D5" w:rsidP="000A1C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INFLUENCING AUDIENCE 2: &lt;NAME THIS AUDIENCE&gt;</w:t>
            </w:r>
          </w:p>
          <w:p w:rsidR="00AB31D5" w:rsidRPr="002708EB" w:rsidRDefault="00AB31D5" w:rsidP="000A1CC3">
            <w:pPr>
              <w:rPr>
                <w:b/>
                <w:color w:val="FFFFFF" w:themeColor="background1"/>
              </w:rPr>
            </w:pPr>
          </w:p>
        </w:tc>
      </w:tr>
      <w:tr w:rsidR="00AB31D5" w:rsidRPr="006F516B" w:rsidTr="000A1CC3">
        <w:tc>
          <w:tcPr>
            <w:tcW w:w="9576" w:type="dxa"/>
            <w:tcBorders>
              <w:bottom w:val="single" w:sz="4" w:space="0" w:color="auto"/>
            </w:tcBorders>
          </w:tcPr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</w:tc>
      </w:tr>
      <w:tr w:rsidR="00AB31D5" w:rsidRPr="002708EB" w:rsidTr="000A1CC3">
        <w:tc>
          <w:tcPr>
            <w:tcW w:w="9576" w:type="dxa"/>
            <w:shd w:val="clear" w:color="auto" w:fill="000000" w:themeFill="text1"/>
          </w:tcPr>
          <w:p w:rsidR="00AB31D5" w:rsidRPr="002708EB" w:rsidRDefault="00AB31D5" w:rsidP="000A1C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INFLUENCING AUDIENCE 3: &lt;NAME THIS AUDIENCE&gt;</w:t>
            </w:r>
          </w:p>
        </w:tc>
      </w:tr>
      <w:tr w:rsidR="00AB31D5" w:rsidRPr="006F516B" w:rsidTr="000A1CC3">
        <w:tc>
          <w:tcPr>
            <w:tcW w:w="9576" w:type="dxa"/>
          </w:tcPr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  <w:p w:rsidR="00AB31D5" w:rsidRDefault="00AB31D5" w:rsidP="000A1CC3">
            <w:pPr>
              <w:rPr>
                <w:i/>
              </w:rPr>
            </w:pPr>
          </w:p>
        </w:tc>
      </w:tr>
    </w:tbl>
    <w:p w:rsidR="00AB31D5" w:rsidRDefault="00AB31D5" w:rsidP="00AB31D5"/>
    <w:p w:rsidR="001366BC" w:rsidRPr="001366BC" w:rsidRDefault="001366BC" w:rsidP="00AB31D5">
      <w:pPr>
        <w:rPr>
          <w:b/>
          <w:smallCaps/>
          <w:sz w:val="28"/>
          <w:szCs w:val="28"/>
        </w:rPr>
      </w:pPr>
      <w:r w:rsidRPr="00F4334D">
        <w:rPr>
          <w:b/>
          <w:smallCaps/>
          <w:sz w:val="28"/>
          <w:szCs w:val="28"/>
        </w:rPr>
        <w:t xml:space="preserve">Step </w:t>
      </w:r>
      <w:r>
        <w:rPr>
          <w:b/>
          <w:smallCaps/>
          <w:sz w:val="28"/>
          <w:szCs w:val="28"/>
        </w:rPr>
        <w:t>3</w:t>
      </w:r>
      <w:r w:rsidRPr="00F4334D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 xml:space="preserve"> Audience Segmentation </w:t>
      </w:r>
      <w:r>
        <w:rPr>
          <w:b/>
          <w:smallCaps/>
          <w:sz w:val="28"/>
          <w:szCs w:val="28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624"/>
        <w:gridCol w:w="622"/>
        <w:gridCol w:w="3509"/>
      </w:tblGrid>
      <w:tr w:rsidR="001366BC" w:rsidRPr="001366BC" w:rsidTr="004B610E">
        <w:tc>
          <w:tcPr>
            <w:tcW w:w="4698" w:type="dxa"/>
          </w:tcPr>
          <w:p w:rsidR="001366BC" w:rsidRPr="001366BC" w:rsidRDefault="001366BC" w:rsidP="004B610E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1366BC">
              <w:rPr>
                <w:rFonts w:asciiTheme="minorHAnsi" w:hAnsiTheme="minorHAnsi"/>
                <w:sz w:val="22"/>
                <w:szCs w:val="22"/>
              </w:rPr>
              <w:t>Audience Segmentation:</w:t>
            </w:r>
          </w:p>
        </w:tc>
        <w:tc>
          <w:tcPr>
            <w:tcW w:w="630" w:type="dxa"/>
            <w:vAlign w:val="bottom"/>
          </w:tcPr>
          <w:p w:rsidR="001366BC" w:rsidRPr="001366BC" w:rsidRDefault="001366BC" w:rsidP="004B610E">
            <w:pPr>
              <w:rPr>
                <w:rFonts w:cs="Arial"/>
              </w:rPr>
            </w:pPr>
            <w:r w:rsidRPr="001366BC">
              <w:rPr>
                <w:rFonts w:cs="Arial"/>
              </w:rPr>
              <w:t>Yes</w:t>
            </w:r>
          </w:p>
        </w:tc>
        <w:tc>
          <w:tcPr>
            <w:tcW w:w="630" w:type="dxa"/>
            <w:vAlign w:val="bottom"/>
          </w:tcPr>
          <w:p w:rsidR="001366BC" w:rsidRPr="001366BC" w:rsidRDefault="001366BC" w:rsidP="004B610E">
            <w:pPr>
              <w:rPr>
                <w:rFonts w:cs="Arial"/>
              </w:rPr>
            </w:pPr>
            <w:r w:rsidRPr="001366BC">
              <w:rPr>
                <w:rFonts w:cs="Arial"/>
              </w:rPr>
              <w:t>No</w:t>
            </w:r>
          </w:p>
        </w:tc>
        <w:tc>
          <w:tcPr>
            <w:tcW w:w="3600" w:type="dxa"/>
            <w:vAlign w:val="bottom"/>
          </w:tcPr>
          <w:p w:rsidR="001366BC" w:rsidRPr="001366BC" w:rsidRDefault="001366BC" w:rsidP="004B610E">
            <w:pPr>
              <w:rPr>
                <w:rFonts w:cs="Arial"/>
              </w:rPr>
            </w:pPr>
            <w:r w:rsidRPr="001366BC">
              <w:rPr>
                <w:rFonts w:cs="Arial"/>
              </w:rPr>
              <w:t>Suggestions/Notes</w:t>
            </w:r>
          </w:p>
        </w:tc>
        <w:bookmarkStart w:id="0" w:name="_GoBack"/>
        <w:bookmarkEnd w:id="0"/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Can the program effectively reach all of the audiences selected?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Of the potential priority audiences/segments identified, which 2 are the most important to reach?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Why?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Of the potential influencing audiences identified, which 3 are the most important to reach?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Why?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What happens if Audience X, Y, or Z is not reached?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How much will it cost to reach each audience with effective messages and activities?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1366BC">
              <w:rPr>
                <w:rFonts w:asciiTheme="minorHAnsi" w:hAnsiTheme="minorHAnsi"/>
                <w:szCs w:val="22"/>
              </w:rPr>
              <w:t>Audience Profiles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Profile developed for each audience segment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lastRenderedPageBreak/>
              <w:t>Each profile sourced from local information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Each profile reflects a specific audience segment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For each profile: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Photograph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Name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Age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Religion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Employment type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Income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Region/town/village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Marital status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Number of living children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Number of children deceased before age five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Pregnancy status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Current behavior related to infant and young child feeding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Potential drivers for target behaviors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Barriers to optimal breastfeeding practices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Indication of emotions related to IYCF and child care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  <w:tr w:rsidR="001366BC" w:rsidRPr="001366BC" w:rsidTr="004B610E">
        <w:tc>
          <w:tcPr>
            <w:tcW w:w="4698" w:type="dxa"/>
          </w:tcPr>
          <w:p w:rsidR="001366BC" w:rsidRPr="001366BC" w:rsidRDefault="001366BC" w:rsidP="001366BC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Theme="minorHAnsi" w:hAnsiTheme="minorHAnsi" w:cs="Arial"/>
                <w:szCs w:val="22"/>
              </w:rPr>
            </w:pPr>
            <w:r w:rsidRPr="001366BC">
              <w:rPr>
                <w:rFonts w:asciiTheme="minorHAnsi" w:hAnsiTheme="minorHAnsi" w:cs="Arial"/>
                <w:szCs w:val="22"/>
              </w:rPr>
              <w:t>Indication of values relevant to breastfeeding</w:t>
            </w: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1366BC" w:rsidRPr="001366BC" w:rsidRDefault="001366BC" w:rsidP="004B610E">
            <w:pPr>
              <w:rPr>
                <w:rFonts w:cs="Arial"/>
              </w:rPr>
            </w:pPr>
          </w:p>
        </w:tc>
      </w:tr>
    </w:tbl>
    <w:p w:rsidR="00B663F8" w:rsidRDefault="00B663F8" w:rsidP="00AB31D5"/>
    <w:sectPr w:rsidR="00B6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B6F90"/>
    <w:multiLevelType w:val="hybridMultilevel"/>
    <w:tmpl w:val="928A2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EC33DF"/>
    <w:multiLevelType w:val="hybridMultilevel"/>
    <w:tmpl w:val="194CD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D5"/>
    <w:rsid w:val="001366BC"/>
    <w:rsid w:val="00AB31D5"/>
    <w:rsid w:val="00B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BB8F-D805-4FBA-AE0A-DCA544AB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1D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6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6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B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366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BC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ListParagraph">
    <w:name w:val="List Paragraph"/>
    <w:basedOn w:val="Normal"/>
    <w:uiPriority w:val="34"/>
    <w:qFormat/>
    <w:rsid w:val="001366BC"/>
    <w:pPr>
      <w:spacing w:after="0" w:line="240" w:lineRule="auto"/>
      <w:ind w:left="720"/>
      <w:contextualSpacing/>
    </w:pPr>
    <w:rPr>
      <w:rFonts w:ascii="Century Gothic" w:eastAsiaTheme="minorEastAsia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Shaivitz</dc:creator>
  <cp:keywords/>
  <dc:description/>
  <cp:lastModifiedBy>Marla Shaivitz</cp:lastModifiedBy>
  <cp:revision>2</cp:revision>
  <dcterms:created xsi:type="dcterms:W3CDTF">2015-01-14T21:28:00Z</dcterms:created>
  <dcterms:modified xsi:type="dcterms:W3CDTF">2015-01-14T21:28:00Z</dcterms:modified>
</cp:coreProperties>
</file>