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11199" w14:textId="77777777" w:rsidR="00EA10C7" w:rsidRPr="00EA10C7" w:rsidRDefault="00EA10C7" w:rsidP="00EA10C7">
      <w:pPr>
        <w:spacing w:after="0" w:line="240" w:lineRule="auto"/>
        <w:jc w:val="center"/>
        <w:rPr>
          <w:rFonts w:eastAsia="Times New Roman" w:cs="Arial"/>
          <w:b/>
          <w:color w:val="000000"/>
          <w:sz w:val="26"/>
          <w:szCs w:val="26"/>
          <w:lang w:val="en"/>
        </w:rPr>
      </w:pPr>
      <w:r w:rsidRPr="00EA10C7">
        <w:rPr>
          <w:rFonts w:eastAsia="Times New Roman" w:cs="Arial"/>
          <w:b/>
          <w:color w:val="000000"/>
          <w:sz w:val="26"/>
          <w:szCs w:val="26"/>
          <w:lang w:val="en"/>
        </w:rPr>
        <w:t>Core Competencies Worksheet</w:t>
      </w:r>
    </w:p>
    <w:p w14:paraId="63ACF638" w14:textId="77777777" w:rsidR="00EA10C7" w:rsidRDefault="00EA10C7" w:rsidP="00EA10C7">
      <w:pPr>
        <w:spacing w:after="0" w:line="240" w:lineRule="auto"/>
        <w:rPr>
          <w:b/>
          <w:i/>
          <w:lang w:val="en-US"/>
        </w:rPr>
      </w:pPr>
    </w:p>
    <w:p w14:paraId="7D6EA1CD" w14:textId="77777777" w:rsidR="00EA10C7" w:rsidRDefault="00EA10C7" w:rsidP="00EA10C7">
      <w:pPr>
        <w:spacing w:after="0" w:line="240" w:lineRule="auto"/>
        <w:rPr>
          <w:lang w:val="en-US"/>
        </w:rPr>
      </w:pPr>
      <w:r w:rsidRPr="004E43C4">
        <w:rPr>
          <w:b/>
          <w:i/>
          <w:lang w:val="en-US"/>
        </w:rPr>
        <w:t xml:space="preserve">Instructions: </w:t>
      </w:r>
      <w:r>
        <w:rPr>
          <w:lang w:val="en-US"/>
        </w:rPr>
        <w:t>Provide answers to questions 1-4.</w:t>
      </w:r>
      <w:r w:rsidRPr="00BF58EA">
        <w:t xml:space="preserve"> </w:t>
      </w:r>
      <w:r>
        <w:t>W</w:t>
      </w:r>
      <w:r w:rsidRPr="00BF58EA">
        <w:rPr>
          <w:lang w:val="en-US"/>
        </w:rPr>
        <w:t xml:space="preserve">hen creating the list of </w:t>
      </w:r>
      <w:r w:rsidRPr="00596FE4">
        <w:rPr>
          <w:lang w:val="en-US"/>
        </w:rPr>
        <w:t>Core Competencies</w:t>
      </w:r>
      <w:r w:rsidRPr="00BF58EA">
        <w:rPr>
          <w:lang w:val="en-US"/>
        </w:rPr>
        <w:t xml:space="preserve"> in your organization, be sure to specify those that are unique to your organization, why they are unique, and how they will be critical to the future success of the organization.</w:t>
      </w:r>
    </w:p>
    <w:p w14:paraId="03B99FBF" w14:textId="77777777" w:rsidR="00EA10C7" w:rsidRPr="004E43C4" w:rsidRDefault="00EA10C7" w:rsidP="00EA10C7">
      <w:pPr>
        <w:spacing w:after="0" w:line="240" w:lineRule="auto"/>
        <w:rPr>
          <w:lang w:val="en-US"/>
        </w:rPr>
      </w:pPr>
    </w:p>
    <w:p w14:paraId="07A8FAB5" w14:textId="22BD131C" w:rsidR="00EA10C7" w:rsidRPr="00EA10C7" w:rsidRDefault="00EA10C7" w:rsidP="00EA10C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 xml:space="preserve">What are the technical competencies that are central to the work that is carried out by your organization? </w:t>
      </w:r>
      <w:r w:rsidRPr="00EA10C7">
        <w:rPr>
          <w:rFonts w:eastAsia="Times New Roman" w:cs="Arial"/>
          <w:i/>
          <w:color w:val="000000"/>
          <w:lang w:val="en"/>
        </w:rPr>
        <w:t>Examples may include: areas of clinical expertise, ability to design and implement field surveys, specialization in the development of training curricula, skills in the design of management and information systems</w:t>
      </w:r>
      <w:r w:rsidRPr="00EA10C7">
        <w:rPr>
          <w:rFonts w:eastAsia="Times New Roman" w:cs="Arial"/>
          <w:color w:val="000000"/>
          <w:lang w:val="en"/>
        </w:rPr>
        <w:t xml:space="preserve"> </w:t>
      </w:r>
    </w:p>
    <w:sdt>
      <w:sdtPr>
        <w:id w:val="252165696"/>
        <w:placeholder>
          <w:docPart w:val="DefaultPlaceholder_1081868574"/>
        </w:placeholder>
        <w:showingPlcHdr/>
      </w:sdtPr>
      <w:sdtContent>
        <w:bookmarkStart w:id="0" w:name="_GoBack" w:displacedByCustomXml="prev"/>
        <w:p w14:paraId="7C5FC9F8" w14:textId="1B7C50EA" w:rsidR="002051C0" w:rsidRDefault="006E5F45" w:rsidP="002051C0">
          <w:pPr>
            <w:framePr w:w="8532" w:h="1550" w:hSpace="180" w:wrap="around" w:vAnchor="text" w:hAnchor="page" w:x="1842" w:y="12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513FD5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14:paraId="53FAC718" w14:textId="77777777" w:rsidR="00EA10C7" w:rsidRPr="00BF58EA" w:rsidRDefault="00EA10C7" w:rsidP="00EA10C7">
      <w:pPr>
        <w:spacing w:after="0" w:line="240" w:lineRule="auto"/>
        <w:rPr>
          <w:rFonts w:eastAsia="Times New Roman" w:cs="Arial"/>
          <w:color w:val="000000"/>
          <w:lang w:val="en"/>
        </w:rPr>
      </w:pPr>
    </w:p>
    <w:p w14:paraId="78A69BEF" w14:textId="77777777" w:rsidR="00EA10C7" w:rsidRPr="00BF58EA" w:rsidRDefault="00EA10C7" w:rsidP="00EA10C7">
      <w:pPr>
        <w:pStyle w:val="ListParagraph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 xml:space="preserve">Does your organization have any exemplary practices for: </w:t>
      </w:r>
    </w:p>
    <w:p w14:paraId="2AB92A25" w14:textId="77777777" w:rsidR="00EA10C7" w:rsidRPr="00BF58EA" w:rsidRDefault="00EA10C7" w:rsidP="00EA10C7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 xml:space="preserve">Planning your staff workload </w:t>
      </w:r>
    </w:p>
    <w:p w14:paraId="1C928CE8" w14:textId="77777777" w:rsidR="00EA10C7" w:rsidRPr="00BF58EA" w:rsidRDefault="00EA10C7" w:rsidP="00EA10C7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 xml:space="preserve">Organizing your staff workload </w:t>
      </w:r>
    </w:p>
    <w:p w14:paraId="3D34745A" w14:textId="77777777" w:rsidR="00EA10C7" w:rsidRPr="00BF58EA" w:rsidRDefault="00EA10C7" w:rsidP="00EA10C7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 xml:space="preserve">Implementing your staff workload </w:t>
      </w:r>
    </w:p>
    <w:p w14:paraId="206072E5" w14:textId="77777777" w:rsidR="00EA10C7" w:rsidRDefault="00EA10C7" w:rsidP="00EA10C7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 xml:space="preserve">Monitoring and evaluating staff work? </w:t>
      </w:r>
    </w:p>
    <w:sdt>
      <w:sdtPr>
        <w:id w:val="-1498187739"/>
        <w:placeholder>
          <w:docPart w:val="DefaultPlaceholder_1081868574"/>
        </w:placeholder>
        <w:showingPlcHdr/>
      </w:sdtPr>
      <w:sdtContent>
        <w:p w14:paraId="01D422CA" w14:textId="46F0C11C" w:rsidR="002051C0" w:rsidRDefault="006E5F45" w:rsidP="006E5F45">
          <w:pPr>
            <w:framePr w:w="8533" w:h="1861" w:hSpace="180" w:wrap="around" w:vAnchor="text" w:hAnchor="page" w:x="1896" w:y="7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513FD5">
            <w:rPr>
              <w:rStyle w:val="PlaceholderText"/>
            </w:rPr>
            <w:t>Click here to enter text.</w:t>
          </w:r>
        </w:p>
      </w:sdtContent>
    </w:sdt>
    <w:p w14:paraId="25BE14B8" w14:textId="77777777" w:rsidR="00EA10C7" w:rsidRPr="00EA10C7" w:rsidRDefault="00EA10C7" w:rsidP="00EA10C7">
      <w:pPr>
        <w:tabs>
          <w:tab w:val="num" w:pos="360"/>
        </w:tabs>
        <w:spacing w:after="0" w:line="240" w:lineRule="auto"/>
        <w:rPr>
          <w:rFonts w:eastAsia="Times New Roman" w:cs="Arial"/>
          <w:color w:val="000000"/>
          <w:lang w:val="en"/>
        </w:rPr>
      </w:pPr>
    </w:p>
    <w:p w14:paraId="2F2478A2" w14:textId="77777777" w:rsidR="00EA10C7" w:rsidRPr="00BF58EA" w:rsidRDefault="00EA10C7" w:rsidP="00EA10C7">
      <w:pPr>
        <w:pStyle w:val="ListParagraph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>Do the leaders in your organization have any exemplary practices for:</w:t>
      </w:r>
    </w:p>
    <w:p w14:paraId="2534B698" w14:textId="77777777" w:rsidR="00EA10C7" w:rsidRPr="00BF58EA" w:rsidRDefault="00EA10C7" w:rsidP="00EA10C7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 xml:space="preserve">Scanning the internal and external environment for opportunities, threats, and trends </w:t>
      </w:r>
    </w:p>
    <w:p w14:paraId="724DB397" w14:textId="77777777" w:rsidR="00EA10C7" w:rsidRPr="00BF58EA" w:rsidRDefault="00EA10C7" w:rsidP="00EA10C7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 xml:space="preserve">Focusing the work of the organization so that the products and services offered by the organization meet the needs of your clients and consumers </w:t>
      </w:r>
    </w:p>
    <w:p w14:paraId="29EFA7E9" w14:textId="77777777" w:rsidR="00EA10C7" w:rsidRPr="00BF58EA" w:rsidRDefault="00EA10C7" w:rsidP="00EA10C7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 xml:space="preserve">Aligning and mobilizing staff, systems, and resources to get the work done </w:t>
      </w:r>
    </w:p>
    <w:p w14:paraId="6A095974" w14:textId="77777777" w:rsidR="00EA10C7" w:rsidRPr="00BF58EA" w:rsidRDefault="00EA10C7" w:rsidP="00EA10C7">
      <w:pPr>
        <w:pStyle w:val="ListParagraph"/>
        <w:numPr>
          <w:ilvl w:val="0"/>
          <w:numId w:val="6"/>
        </w:numPr>
        <w:tabs>
          <w:tab w:val="clear" w:pos="720"/>
        </w:tabs>
        <w:spacing w:after="0" w:line="240" w:lineRule="auto"/>
        <w:rPr>
          <w:rFonts w:eastAsia="Times New Roman" w:cs="Arial"/>
          <w:color w:val="000000"/>
          <w:lang w:val="en"/>
        </w:rPr>
      </w:pPr>
      <w:r w:rsidRPr="00BF58EA">
        <w:rPr>
          <w:rFonts w:eastAsia="Times New Roman" w:cs="Arial"/>
          <w:color w:val="000000"/>
          <w:lang w:val="en"/>
        </w:rPr>
        <w:t xml:space="preserve">Inspiring innovation and commitment, and distributing leadership among staff at all levels? </w:t>
      </w:r>
    </w:p>
    <w:sdt>
      <w:sdtPr>
        <w:id w:val="-716667388"/>
        <w:placeholder>
          <w:docPart w:val="DefaultPlaceholder_1081868574"/>
        </w:placeholder>
        <w:showingPlcHdr/>
      </w:sdtPr>
      <w:sdtContent>
        <w:p w14:paraId="42473DE1" w14:textId="523F6DD0" w:rsidR="002051C0" w:rsidRDefault="006E5F45" w:rsidP="006E5F45">
          <w:pPr>
            <w:framePr w:w="8599" w:h="1741" w:hSpace="180" w:wrap="around" w:vAnchor="text" w:hAnchor="page" w:x="1863" w:y="10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513FD5">
            <w:rPr>
              <w:rStyle w:val="PlaceholderText"/>
            </w:rPr>
            <w:t>Click here to enter text.</w:t>
          </w:r>
        </w:p>
      </w:sdtContent>
    </w:sdt>
    <w:p w14:paraId="1822F850" w14:textId="77777777" w:rsidR="008A1B17" w:rsidRPr="00AB43F8" w:rsidRDefault="008A1B17" w:rsidP="00AB43F8"/>
    <w:sectPr w:rsidR="008A1B17" w:rsidRPr="00AB43F8" w:rsidSect="00EA071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8356D" w14:textId="77777777" w:rsidR="00C77AE9" w:rsidRDefault="00C77AE9" w:rsidP="00375AC7">
      <w:pPr>
        <w:spacing w:after="0" w:line="240" w:lineRule="auto"/>
      </w:pPr>
      <w:r>
        <w:separator/>
      </w:r>
    </w:p>
  </w:endnote>
  <w:endnote w:type="continuationSeparator" w:id="0">
    <w:p w14:paraId="69774B56" w14:textId="77777777" w:rsidR="00C77AE9" w:rsidRDefault="00C77AE9" w:rsidP="0037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03D7" w14:textId="77777777" w:rsidR="00C77AE9" w:rsidRDefault="00C77AE9" w:rsidP="00375AC7">
      <w:pPr>
        <w:spacing w:after="0" w:line="240" w:lineRule="auto"/>
      </w:pPr>
      <w:r>
        <w:separator/>
      </w:r>
    </w:p>
  </w:footnote>
  <w:footnote w:type="continuationSeparator" w:id="0">
    <w:p w14:paraId="394B6475" w14:textId="77777777" w:rsidR="00C77AE9" w:rsidRDefault="00C77AE9" w:rsidP="0037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2D27" w14:textId="1F529173" w:rsidR="00375AC7" w:rsidRDefault="00375AC7">
    <w:pPr>
      <w:pStyle w:val="Header"/>
    </w:pPr>
    <w:r>
      <w:rPr>
        <w:noProof/>
        <w:lang w:val="en-US"/>
      </w:rPr>
      <w:drawing>
        <wp:inline distT="0" distB="0" distL="0" distR="0" wp14:anchorId="3DA2A1B9" wp14:editId="232311D9">
          <wp:extent cx="2199190" cy="431438"/>
          <wp:effectExtent l="0" t="0" r="10795" b="635"/>
          <wp:docPr id="1" name="Picture 1" descr="Macintosh HD:Users:natalietibbels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lietibbels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190" cy="43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1099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978C3"/>
    <w:multiLevelType w:val="multilevel"/>
    <w:tmpl w:val="9474C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4B741AE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F3EA6"/>
    <w:multiLevelType w:val="hybridMultilevel"/>
    <w:tmpl w:val="485A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43EF2"/>
    <w:multiLevelType w:val="hybridMultilevel"/>
    <w:tmpl w:val="FD4C0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1C3227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17"/>
    <w:rsid w:val="00025F8E"/>
    <w:rsid w:val="001B23F5"/>
    <w:rsid w:val="002051C0"/>
    <w:rsid w:val="002C62AB"/>
    <w:rsid w:val="00375AC7"/>
    <w:rsid w:val="004F2E1A"/>
    <w:rsid w:val="006E5F45"/>
    <w:rsid w:val="007131FD"/>
    <w:rsid w:val="008A1B17"/>
    <w:rsid w:val="00A92D02"/>
    <w:rsid w:val="00AB43F8"/>
    <w:rsid w:val="00B11B13"/>
    <w:rsid w:val="00BA0E48"/>
    <w:rsid w:val="00C77AE9"/>
    <w:rsid w:val="00CD6856"/>
    <w:rsid w:val="00EA0719"/>
    <w:rsid w:val="00EA10C7"/>
    <w:rsid w:val="00F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1B737"/>
  <w14:defaultImageDpi w14:val="300"/>
  <w15:docId w15:val="{FB2FB35B-9E29-4D24-8336-23ADB93D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F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A1B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8A1B17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C7"/>
  </w:style>
  <w:style w:type="paragraph" w:styleId="Footer">
    <w:name w:val="footer"/>
    <w:basedOn w:val="Normal"/>
    <w:link w:val="Foot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C7"/>
  </w:style>
  <w:style w:type="character" w:customStyle="1" w:styleId="Heading4Char">
    <w:name w:val="Heading 4 Char"/>
    <w:basedOn w:val="DefaultParagraphFont"/>
    <w:link w:val="Heading4"/>
    <w:uiPriority w:val="9"/>
    <w:rsid w:val="00AB43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6E5F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D9E7-9B7C-40D1-84AC-9DB3EC7ABE53}"/>
      </w:docPartPr>
      <w:docPartBody>
        <w:p w:rsidR="00000000" w:rsidRDefault="00C1522F">
          <w:r w:rsidRPr="00513F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2F"/>
    <w:rsid w:val="00911DB0"/>
    <w:rsid w:val="00C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2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Tibbels</dc:creator>
  <cp:keywords/>
  <dc:description/>
  <cp:lastModifiedBy>Tibbels, Natalie</cp:lastModifiedBy>
  <cp:revision>9</cp:revision>
  <dcterms:created xsi:type="dcterms:W3CDTF">2015-08-03T13:49:00Z</dcterms:created>
  <dcterms:modified xsi:type="dcterms:W3CDTF">2015-08-05T13:08:00Z</dcterms:modified>
</cp:coreProperties>
</file>