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43E65" w14:textId="70C14EF7" w:rsidR="00E37619" w:rsidRPr="00191FEC" w:rsidRDefault="00E37619" w:rsidP="00E37619">
      <w:pPr>
        <w:rPr>
          <w:rFonts w:ascii="Myriad Pro" w:hAnsi="Myriad Pro"/>
        </w:rPr>
      </w:pPr>
    </w:p>
    <w:p w14:paraId="047A7E6A" w14:textId="320002AC" w:rsidR="00E37619" w:rsidRPr="00191FEC" w:rsidRDefault="00E37619" w:rsidP="00191FEC">
      <w:pPr>
        <w:rPr>
          <w:rFonts w:ascii="Myriad Pro" w:hAnsi="Myriad Pro"/>
          <w:sz w:val="32"/>
          <w:szCs w:val="32"/>
        </w:rPr>
      </w:pPr>
      <w:r w:rsidRPr="00191FEC">
        <w:rPr>
          <w:rFonts w:ascii="Myriad Pro" w:hAnsi="Myriad Pro"/>
          <w:sz w:val="32"/>
          <w:szCs w:val="32"/>
        </w:rPr>
        <w:t xml:space="preserve">STEP 1 TASK </w:t>
      </w:r>
      <w:r w:rsidR="00492123" w:rsidRPr="00191FEC">
        <w:rPr>
          <w:rFonts w:ascii="Myriad Pro" w:hAnsi="Myriad Pro"/>
          <w:sz w:val="32"/>
          <w:szCs w:val="32"/>
        </w:rPr>
        <w:t>2</w:t>
      </w:r>
      <w:r w:rsidRPr="00191FEC">
        <w:rPr>
          <w:rFonts w:ascii="Myriad Pro" w:hAnsi="Myriad Pro"/>
          <w:sz w:val="32"/>
          <w:szCs w:val="32"/>
        </w:rPr>
        <w:t xml:space="preserve">: </w:t>
      </w:r>
      <w:r w:rsidR="00492123" w:rsidRPr="00191FEC">
        <w:rPr>
          <w:rFonts w:ascii="Myriad Pro" w:hAnsi="Myriad Pro"/>
          <w:sz w:val="32"/>
          <w:szCs w:val="32"/>
        </w:rPr>
        <w:t>Identify the challenge and its root causes</w:t>
      </w:r>
    </w:p>
    <w:p w14:paraId="6A505430" w14:textId="77777777" w:rsidR="00E37619" w:rsidRPr="00191FEC" w:rsidRDefault="00E37619" w:rsidP="00E37619">
      <w:pPr>
        <w:rPr>
          <w:rFonts w:ascii="Myriad Pro" w:hAnsi="Myriad Pro"/>
        </w:rPr>
      </w:pPr>
    </w:p>
    <w:p w14:paraId="26BAB1AC" w14:textId="77777777" w:rsidR="00E37619" w:rsidRPr="00191FEC" w:rsidRDefault="00E37619" w:rsidP="00E37619">
      <w:pPr>
        <w:rPr>
          <w:rFonts w:ascii="Myriad Pro" w:hAnsi="Myriad Pro"/>
        </w:rPr>
      </w:pPr>
    </w:p>
    <w:p w14:paraId="633ECD1A" w14:textId="2D3F5AD6" w:rsidR="00E37619" w:rsidRPr="00191FEC" w:rsidRDefault="00E37619" w:rsidP="00492123">
      <w:pPr>
        <w:rPr>
          <w:rFonts w:ascii="Myriad Pro" w:hAnsi="Myriad Pro"/>
        </w:rPr>
      </w:pPr>
      <w:r w:rsidRPr="00191FEC">
        <w:rPr>
          <w:rFonts w:ascii="Myriad Pro" w:hAnsi="Myriad Pro"/>
          <w:b/>
        </w:rPr>
        <w:t>Process:</w:t>
      </w:r>
      <w:r w:rsidRPr="00191FEC">
        <w:rPr>
          <w:rFonts w:ascii="Myriad Pro" w:hAnsi="Myriad Pro"/>
        </w:rPr>
        <w:t xml:space="preserve"> </w:t>
      </w:r>
      <w:r w:rsidR="00492123" w:rsidRPr="00191FEC">
        <w:rPr>
          <w:rFonts w:ascii="Myriad Pro" w:hAnsi="Myriad Pro"/>
        </w:rPr>
        <w:t>Facilitated discussion, critical thinking, and use of root cause analysis tools</w:t>
      </w:r>
    </w:p>
    <w:p w14:paraId="7B4F526E" w14:textId="77777777" w:rsidR="00E37619" w:rsidRPr="00191FEC" w:rsidRDefault="00E37619" w:rsidP="00E37619">
      <w:pPr>
        <w:rPr>
          <w:rFonts w:ascii="Myriad Pro" w:hAnsi="Myriad Pro"/>
        </w:rPr>
      </w:pPr>
    </w:p>
    <w:p w14:paraId="2D1A4D0F" w14:textId="0EC784AD" w:rsidR="00E37619" w:rsidRDefault="00E37619" w:rsidP="00E37619">
      <w:pPr>
        <w:rPr>
          <w:rFonts w:ascii="Myriad Pro" w:hAnsi="Myriad Pro"/>
        </w:rPr>
      </w:pPr>
      <w:r w:rsidRPr="00191FEC">
        <w:rPr>
          <w:rFonts w:ascii="Myriad Pro" w:hAnsi="Myriad Pro"/>
          <w:b/>
        </w:rPr>
        <w:t>Output:</w:t>
      </w:r>
      <w:r w:rsidRPr="00191FEC">
        <w:rPr>
          <w:rFonts w:ascii="Myriad Pro" w:hAnsi="Myriad Pro"/>
        </w:rPr>
        <w:t xml:space="preserve"> </w:t>
      </w:r>
      <w:r w:rsidR="00492123" w:rsidRPr="00191FEC">
        <w:rPr>
          <w:rFonts w:ascii="Myriad Pro" w:hAnsi="Myriad Pro"/>
        </w:rPr>
        <w:t>Core challenge(s) that will guide the strategy design.</w:t>
      </w:r>
    </w:p>
    <w:p w14:paraId="7981A053" w14:textId="5F191E5F" w:rsidR="00191FEC" w:rsidRPr="00191FEC" w:rsidRDefault="00191FEC" w:rsidP="00E37619">
      <w:pPr>
        <w:rPr>
          <w:rFonts w:ascii="Myriad Pro" w:hAnsi="Myriad Pro"/>
        </w:rPr>
      </w:pPr>
      <w:r>
        <w:rPr>
          <w:rFonts w:ascii="Myriad Pro" w:hAnsi="Myriad Pro"/>
        </w:rPr>
        <w:pict w14:anchorId="61AF0950">
          <v:rect id="_x0000_i1025" style="width:0;height:1.5pt" o:hralign="center" o:hrstd="t" o:hr="t" fillcolor="#a0a0a0" stroked="f"/>
        </w:pict>
      </w:r>
    </w:p>
    <w:p w14:paraId="329E0A33" w14:textId="77777777" w:rsidR="00492123" w:rsidRPr="00191FEC" w:rsidRDefault="00492123" w:rsidP="00492123">
      <w:pPr>
        <w:rPr>
          <w:rFonts w:ascii="Myriad Pro" w:hAnsi="Myriad Pro"/>
        </w:rPr>
      </w:pPr>
      <w:r w:rsidRPr="00191FEC">
        <w:rPr>
          <w:rFonts w:ascii="Myriad Pro" w:hAnsi="Myriad Pro"/>
        </w:rPr>
        <w:t>The core challenge you identify is the key constraint that is blocking achievement of your vision and will be the focus of your SBCC efforts. It is best to focus on one specific challenge at a time.</w:t>
      </w:r>
    </w:p>
    <w:p w14:paraId="73FA0B89" w14:textId="77777777" w:rsidR="00492123" w:rsidRPr="00191FEC" w:rsidRDefault="00492123" w:rsidP="00492123">
      <w:pPr>
        <w:rPr>
          <w:rFonts w:ascii="Myriad Pro" w:hAnsi="Myriad Pro"/>
        </w:rPr>
      </w:pPr>
    </w:p>
    <w:p w14:paraId="0CF13314" w14:textId="5A9982C6" w:rsidR="00492123" w:rsidRPr="00191FEC" w:rsidRDefault="00492123" w:rsidP="00492123">
      <w:pPr>
        <w:rPr>
          <w:rFonts w:ascii="Myriad Pro" w:hAnsi="Myriad Pro"/>
        </w:rPr>
      </w:pPr>
      <w:r w:rsidRPr="00191FEC">
        <w:rPr>
          <w:rFonts w:ascii="Myriad Pro" w:hAnsi="Myriad Pro"/>
        </w:rPr>
        <w:t>Sometimes, the challenge will have already been identified, such as when a funder releases a request for proposals or when a Government Ministry requests specific technical assistance. Other times, you may need to identify the core challenge.</w:t>
      </w:r>
    </w:p>
    <w:p w14:paraId="0EAA2BB4" w14:textId="77777777" w:rsidR="00E37619" w:rsidRPr="00191FEC" w:rsidRDefault="00E37619" w:rsidP="00E37619">
      <w:pPr>
        <w:rPr>
          <w:rFonts w:ascii="Myriad Pro" w:hAnsi="Myriad Pro"/>
        </w:rPr>
      </w:pPr>
    </w:p>
    <w:p w14:paraId="28A18A71" w14:textId="37A3BC57" w:rsidR="00890A0C" w:rsidRPr="00191FEC" w:rsidRDefault="00191FEC" w:rsidP="00492123">
      <w:pPr>
        <w:rPr>
          <w:rFonts w:ascii="Myriad Pro" w:hAnsi="Myriad Pro"/>
          <w:b/>
          <w:i/>
        </w:rPr>
      </w:pPr>
      <w:r w:rsidRPr="00191FEC">
        <w:rPr>
          <w:rFonts w:ascii="Myriad Pro" w:hAnsi="Myriad Pro"/>
          <w:b/>
          <w:i/>
        </w:rPr>
        <w:t>Determine the root causes your communication strategy will address.</w:t>
      </w:r>
    </w:p>
    <w:p w14:paraId="18771E6F" w14:textId="13CBACF5" w:rsidR="00F17A10" w:rsidRPr="00191FEC" w:rsidRDefault="009B54AB" w:rsidP="00191FEC">
      <w:pPr>
        <w:pStyle w:val="z-TopofForm"/>
        <w:rPr>
          <w:rFonts w:ascii="Myriad Pro" w:hAnsi="Myriad Pro"/>
        </w:rPr>
      </w:pPr>
      <w:r w:rsidRPr="00191FEC">
        <w:rPr>
          <w:rFonts w:ascii="Myriad Pro" w:hAnsi="Myriad Pro"/>
          <w:b/>
          <w:i/>
        </w:rPr>
        <w:br/>
      </w:r>
      <w:r w:rsidR="00191FEC" w:rsidRPr="00191FEC">
        <w:rPr>
          <w:rFonts w:ascii="Myriad Pro" w:hAnsi="Myriad Pro"/>
        </w:rPr>
        <w:t>Top of Form</w:t>
      </w:r>
    </w:p>
    <w:p w14:paraId="62BAA7C1" w14:textId="77777777" w:rsidR="00191FEC" w:rsidRDefault="00191FEC" w:rsidP="00191FEC">
      <w:pPr>
        <w:framePr w:w="8929" w:h="4141" w:hSpace="180" w:wrap="around" w:vAnchor="text" w:hAnchor="page" w:x="1887" w:y="221"/>
        <w:pBdr>
          <w:top w:val="single" w:sz="6" w:space="1" w:color="auto"/>
          <w:left w:val="single" w:sz="6" w:space="1" w:color="auto"/>
          <w:bottom w:val="single" w:sz="6" w:space="1" w:color="auto"/>
          <w:right w:val="single" w:sz="6" w:space="1" w:color="auto"/>
        </w:pBdr>
        <w:rPr>
          <w:rFonts w:ascii="Myriad Pro" w:hAnsi="Myriad Pro"/>
        </w:rPr>
      </w:pPr>
    </w:p>
    <w:p w14:paraId="0EB7AE3B" w14:textId="77777777" w:rsidR="00191FEC" w:rsidRPr="00191FEC" w:rsidRDefault="00191FEC" w:rsidP="00191FEC">
      <w:pPr>
        <w:framePr w:w="8929" w:h="4141" w:hSpace="180" w:wrap="around" w:vAnchor="text" w:hAnchor="page" w:x="1887" w:y="221"/>
        <w:pBdr>
          <w:top w:val="single" w:sz="6" w:space="1" w:color="auto"/>
          <w:left w:val="single" w:sz="6" w:space="1" w:color="auto"/>
          <w:bottom w:val="single" w:sz="6" w:space="1" w:color="auto"/>
          <w:right w:val="single" w:sz="6" w:space="1" w:color="auto"/>
        </w:pBdr>
        <w:rPr>
          <w:rFonts w:ascii="Myriad Pro" w:hAnsi="Myriad Pro"/>
        </w:rPr>
      </w:pPr>
      <w:bookmarkStart w:id="0" w:name="_GoBack"/>
      <w:bookmarkEnd w:id="0"/>
    </w:p>
    <w:p w14:paraId="57F89AD3" w14:textId="77777777" w:rsidR="00E37619" w:rsidRDefault="00E37619">
      <w:pPr>
        <w:pStyle w:val="z-BottomofForm"/>
        <w:rPr>
          <w:rFonts w:ascii="Myriad Pro" w:hAnsi="Myriad Pro"/>
        </w:rPr>
      </w:pPr>
      <w:r w:rsidRPr="00191FEC">
        <w:rPr>
          <w:rFonts w:ascii="Myriad Pro" w:hAnsi="Myriad Pro"/>
        </w:rPr>
        <w:t>Bottom of Form</w:t>
      </w:r>
    </w:p>
    <w:p w14:paraId="07B6E68F" w14:textId="77777777" w:rsidR="00191FEC" w:rsidRPr="00191FEC" w:rsidRDefault="00191FEC" w:rsidP="00191FEC"/>
    <w:sectPr w:rsidR="00191FEC" w:rsidRPr="00191FEC" w:rsidSect="002A6F92">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85022" w14:textId="77777777" w:rsidR="00A038AE" w:rsidRDefault="00A038AE" w:rsidP="00191FEC">
      <w:r>
        <w:separator/>
      </w:r>
    </w:p>
  </w:endnote>
  <w:endnote w:type="continuationSeparator" w:id="0">
    <w:p w14:paraId="1B777383" w14:textId="77777777" w:rsidR="00A038AE" w:rsidRDefault="00A038AE" w:rsidP="0019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786FE" w14:textId="77777777" w:rsidR="00A038AE" w:rsidRDefault="00A038AE" w:rsidP="00191FEC">
      <w:r>
        <w:separator/>
      </w:r>
    </w:p>
  </w:footnote>
  <w:footnote w:type="continuationSeparator" w:id="0">
    <w:p w14:paraId="6F42D42E" w14:textId="77777777" w:rsidR="00A038AE" w:rsidRDefault="00A038AE" w:rsidP="00191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1C4AC" w14:textId="7E29A3D4" w:rsidR="00191FEC" w:rsidRDefault="00191FEC">
    <w:pPr>
      <w:pStyle w:val="Header"/>
    </w:pPr>
    <w:r>
      <w:rPr>
        <w:rFonts w:ascii="Arial" w:hAnsi="Arial"/>
        <w:noProof/>
      </w:rPr>
      <w:drawing>
        <wp:inline distT="0" distB="0" distL="0" distR="0" wp14:anchorId="1E7EF567" wp14:editId="07992DCA">
          <wp:extent cx="3044441" cy="11430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3logo285px (1).jpg"/>
                  <pic:cNvPicPr/>
                </pic:nvPicPr>
                <pic:blipFill>
                  <a:blip r:embed="rId1">
                    <a:extLst>
                      <a:ext uri="{28A0092B-C50C-407E-A947-70E740481C1C}">
                        <a14:useLocalDpi xmlns:a14="http://schemas.microsoft.com/office/drawing/2010/main" val="0"/>
                      </a:ext>
                    </a:extLst>
                  </a:blip>
                  <a:stretch>
                    <a:fillRect/>
                  </a:stretch>
                </pic:blipFill>
                <pic:spPr>
                  <a:xfrm>
                    <a:off x="0" y="0"/>
                    <a:ext cx="3048410" cy="11444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AB34B8"/>
    <w:multiLevelType w:val="hybridMultilevel"/>
    <w:tmpl w:val="494E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619"/>
    <w:rsid w:val="00020977"/>
    <w:rsid w:val="00191FEC"/>
    <w:rsid w:val="002A6F92"/>
    <w:rsid w:val="00492123"/>
    <w:rsid w:val="004D6E89"/>
    <w:rsid w:val="00847509"/>
    <w:rsid w:val="00890A0C"/>
    <w:rsid w:val="009B54AB"/>
    <w:rsid w:val="00A038AE"/>
    <w:rsid w:val="00E37619"/>
    <w:rsid w:val="00F17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0CE07F"/>
  <w14:defaultImageDpi w14:val="300"/>
  <w15:docId w15:val="{0DE2F7AC-C74E-4073-BAD6-694061E3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619"/>
    <w:pPr>
      <w:ind w:left="720"/>
      <w:contextualSpacing/>
    </w:pPr>
  </w:style>
  <w:style w:type="paragraph" w:styleId="BalloonText">
    <w:name w:val="Balloon Text"/>
    <w:basedOn w:val="Normal"/>
    <w:link w:val="BalloonTextChar"/>
    <w:uiPriority w:val="99"/>
    <w:semiHidden/>
    <w:unhideWhenUsed/>
    <w:rsid w:val="00E376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7619"/>
    <w:rPr>
      <w:rFonts w:ascii="Lucida Grande" w:hAnsi="Lucida Grande" w:cs="Lucida Grande"/>
      <w:sz w:val="18"/>
      <w:szCs w:val="18"/>
    </w:rPr>
  </w:style>
  <w:style w:type="paragraph" w:styleId="z-BottomofForm">
    <w:name w:val="HTML Bottom of Form"/>
    <w:basedOn w:val="Normal"/>
    <w:next w:val="Normal"/>
    <w:link w:val="z-BottomofFormChar"/>
    <w:hidden/>
    <w:uiPriority w:val="99"/>
    <w:semiHidden/>
    <w:unhideWhenUsed/>
    <w:rsid w:val="00E3761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37619"/>
    <w:rPr>
      <w:rFonts w:ascii="Arial" w:hAnsi="Arial" w:cs="Arial"/>
      <w:vanish/>
      <w:sz w:val="16"/>
      <w:szCs w:val="16"/>
    </w:rPr>
  </w:style>
  <w:style w:type="paragraph" w:styleId="z-TopofForm">
    <w:name w:val="HTML Top of Form"/>
    <w:basedOn w:val="Normal"/>
    <w:next w:val="Normal"/>
    <w:link w:val="z-TopofFormChar"/>
    <w:hidden/>
    <w:uiPriority w:val="99"/>
    <w:unhideWhenUsed/>
    <w:rsid w:val="00E3761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37619"/>
    <w:rPr>
      <w:rFonts w:ascii="Arial" w:hAnsi="Arial" w:cs="Arial"/>
      <w:vanish/>
      <w:sz w:val="16"/>
      <w:szCs w:val="16"/>
    </w:rPr>
  </w:style>
  <w:style w:type="paragraph" w:styleId="Header">
    <w:name w:val="header"/>
    <w:basedOn w:val="Normal"/>
    <w:link w:val="HeaderChar"/>
    <w:uiPriority w:val="99"/>
    <w:unhideWhenUsed/>
    <w:rsid w:val="00191FEC"/>
    <w:pPr>
      <w:tabs>
        <w:tab w:val="center" w:pos="4680"/>
        <w:tab w:val="right" w:pos="9360"/>
      </w:tabs>
    </w:pPr>
  </w:style>
  <w:style w:type="character" w:customStyle="1" w:styleId="HeaderChar">
    <w:name w:val="Header Char"/>
    <w:basedOn w:val="DefaultParagraphFont"/>
    <w:link w:val="Header"/>
    <w:uiPriority w:val="99"/>
    <w:rsid w:val="00191FEC"/>
  </w:style>
  <w:style w:type="paragraph" w:styleId="Footer">
    <w:name w:val="footer"/>
    <w:basedOn w:val="Normal"/>
    <w:link w:val="FooterChar"/>
    <w:uiPriority w:val="99"/>
    <w:unhideWhenUsed/>
    <w:rsid w:val="00191FEC"/>
    <w:pPr>
      <w:tabs>
        <w:tab w:val="center" w:pos="4680"/>
        <w:tab w:val="right" w:pos="9360"/>
      </w:tabs>
    </w:pPr>
  </w:style>
  <w:style w:type="character" w:customStyle="1" w:styleId="FooterChar">
    <w:name w:val="Footer Char"/>
    <w:basedOn w:val="DefaultParagraphFont"/>
    <w:link w:val="Footer"/>
    <w:uiPriority w:val="99"/>
    <w:rsid w:val="00191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02935">
      <w:bodyDiv w:val="1"/>
      <w:marLeft w:val="0"/>
      <w:marRight w:val="0"/>
      <w:marTop w:val="0"/>
      <w:marBottom w:val="0"/>
      <w:divBdr>
        <w:top w:val="none" w:sz="0" w:space="0" w:color="auto"/>
        <w:left w:val="none" w:sz="0" w:space="0" w:color="auto"/>
        <w:bottom w:val="none" w:sz="0" w:space="0" w:color="auto"/>
        <w:right w:val="none" w:sz="0" w:space="0" w:color="auto"/>
      </w:divBdr>
      <w:divsChild>
        <w:div w:id="133719838">
          <w:marLeft w:val="0"/>
          <w:marRight w:val="0"/>
          <w:marTop w:val="0"/>
          <w:marBottom w:val="0"/>
          <w:divBdr>
            <w:top w:val="none" w:sz="0" w:space="0" w:color="auto"/>
            <w:left w:val="none" w:sz="0" w:space="0" w:color="auto"/>
            <w:bottom w:val="none" w:sz="0" w:space="0" w:color="auto"/>
            <w:right w:val="none" w:sz="0" w:space="0" w:color="auto"/>
          </w:divBdr>
        </w:div>
        <w:div w:id="38364022">
          <w:marLeft w:val="0"/>
          <w:marRight w:val="0"/>
          <w:marTop w:val="0"/>
          <w:marBottom w:val="0"/>
          <w:divBdr>
            <w:top w:val="none" w:sz="0" w:space="0" w:color="auto"/>
            <w:left w:val="none" w:sz="0" w:space="0" w:color="auto"/>
            <w:bottom w:val="none" w:sz="0" w:space="0" w:color="auto"/>
            <w:right w:val="none" w:sz="0" w:space="0" w:color="auto"/>
          </w:divBdr>
        </w:div>
        <w:div w:id="1183595090">
          <w:marLeft w:val="0"/>
          <w:marRight w:val="0"/>
          <w:marTop w:val="0"/>
          <w:marBottom w:val="0"/>
          <w:divBdr>
            <w:top w:val="none" w:sz="0" w:space="0" w:color="auto"/>
            <w:left w:val="none" w:sz="0" w:space="0" w:color="auto"/>
            <w:bottom w:val="none" w:sz="0" w:space="0" w:color="auto"/>
            <w:right w:val="none" w:sz="0" w:space="0" w:color="auto"/>
          </w:divBdr>
        </w:div>
        <w:div w:id="1733431293">
          <w:marLeft w:val="0"/>
          <w:marRight w:val="0"/>
          <w:marTop w:val="0"/>
          <w:marBottom w:val="0"/>
          <w:divBdr>
            <w:top w:val="none" w:sz="0" w:space="0" w:color="auto"/>
            <w:left w:val="none" w:sz="0" w:space="0" w:color="auto"/>
            <w:bottom w:val="none" w:sz="0" w:space="0" w:color="auto"/>
            <w:right w:val="none" w:sz="0" w:space="0" w:color="auto"/>
          </w:divBdr>
        </w:div>
        <w:div w:id="1678658011">
          <w:marLeft w:val="0"/>
          <w:marRight w:val="0"/>
          <w:marTop w:val="0"/>
          <w:marBottom w:val="0"/>
          <w:divBdr>
            <w:top w:val="none" w:sz="0" w:space="0" w:color="auto"/>
            <w:left w:val="none" w:sz="0" w:space="0" w:color="auto"/>
            <w:bottom w:val="none" w:sz="0" w:space="0" w:color="auto"/>
            <w:right w:val="none" w:sz="0" w:space="0" w:color="auto"/>
          </w:divBdr>
        </w:div>
      </w:divsChild>
    </w:div>
    <w:div w:id="18604679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B892A-CABB-49C6-B413-9C2E1A3E9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JHSPH</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 Shaivitz</dc:creator>
  <cp:lastModifiedBy>Martin, Kim S.</cp:lastModifiedBy>
  <cp:revision>3</cp:revision>
  <dcterms:created xsi:type="dcterms:W3CDTF">2015-04-21T13:22:00Z</dcterms:created>
  <dcterms:modified xsi:type="dcterms:W3CDTF">2015-04-21T16:12:00Z</dcterms:modified>
</cp:coreProperties>
</file>