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43E65" w14:textId="62FAA2AF" w:rsidR="00E37619" w:rsidRPr="00226FBA" w:rsidRDefault="00E37619" w:rsidP="00E37619">
      <w:pPr>
        <w:rPr>
          <w:rFonts w:ascii="Myriad Pro" w:hAnsi="Myriad Pro" w:cs="Arial"/>
        </w:rPr>
      </w:pPr>
    </w:p>
    <w:p w14:paraId="047A7E6A" w14:textId="1D5952D3" w:rsidR="00E37619" w:rsidRPr="00226FBA" w:rsidRDefault="00E37619" w:rsidP="00226FBA">
      <w:pPr>
        <w:rPr>
          <w:rFonts w:ascii="Myriad Pro" w:hAnsi="Myriad Pro" w:cs="Arial"/>
          <w:sz w:val="32"/>
          <w:szCs w:val="32"/>
        </w:rPr>
      </w:pPr>
      <w:r w:rsidRPr="00226FBA">
        <w:rPr>
          <w:rFonts w:ascii="Myriad Pro" w:hAnsi="Myriad Pro" w:cs="Arial"/>
          <w:sz w:val="32"/>
          <w:szCs w:val="32"/>
        </w:rPr>
        <w:t xml:space="preserve">STEP 1 TASK </w:t>
      </w:r>
      <w:r w:rsidR="000E4D78" w:rsidRPr="00226FBA">
        <w:rPr>
          <w:rFonts w:ascii="Myriad Pro" w:hAnsi="Myriad Pro" w:cs="Arial"/>
          <w:sz w:val="32"/>
          <w:szCs w:val="32"/>
        </w:rPr>
        <w:t>9</w:t>
      </w:r>
      <w:r w:rsidRPr="00226FBA">
        <w:rPr>
          <w:rFonts w:ascii="Myriad Pro" w:hAnsi="Myriad Pro" w:cs="Arial"/>
          <w:sz w:val="32"/>
          <w:szCs w:val="32"/>
        </w:rPr>
        <w:t xml:space="preserve">: </w:t>
      </w:r>
      <w:r w:rsidR="000E4D78" w:rsidRPr="00226FBA">
        <w:rPr>
          <w:rFonts w:ascii="Myriad Pro" w:hAnsi="Myriad Pro" w:cs="Arial"/>
          <w:sz w:val="32"/>
          <w:szCs w:val="32"/>
        </w:rPr>
        <w:t>Conduct a participation analysis</w:t>
      </w:r>
    </w:p>
    <w:p w14:paraId="6A505430" w14:textId="77777777" w:rsidR="00E37619" w:rsidRPr="00226FBA" w:rsidRDefault="00E37619" w:rsidP="00E37619">
      <w:pPr>
        <w:rPr>
          <w:rFonts w:ascii="Myriad Pro" w:hAnsi="Myriad Pro" w:cs="Arial"/>
        </w:rPr>
      </w:pPr>
    </w:p>
    <w:p w14:paraId="20CC7CAA" w14:textId="77777777" w:rsidR="000E4D78" w:rsidRPr="00226FBA" w:rsidRDefault="000E4D78" w:rsidP="000E4D78">
      <w:p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  <w:b/>
          <w:bCs/>
        </w:rPr>
        <w:t>Process</w:t>
      </w:r>
      <w:r w:rsidRPr="00226FBA">
        <w:rPr>
          <w:rFonts w:ascii="Myriad Pro" w:eastAsia="Times New Roman" w:hAnsi="Myriad Pro" w:cs="Times New Roman"/>
        </w:rPr>
        <w:t>: Facilitated discussion after background information has been gathered</w:t>
      </w:r>
    </w:p>
    <w:p w14:paraId="5D41B4B2" w14:textId="77777777" w:rsidR="00226FBA" w:rsidRDefault="000E4D78" w:rsidP="000E4D78">
      <w:p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  <w:b/>
          <w:bCs/>
        </w:rPr>
        <w:t>Output</w:t>
      </w:r>
      <w:r w:rsidRPr="00226FBA">
        <w:rPr>
          <w:rFonts w:ascii="Myriad Pro" w:eastAsia="Times New Roman" w:hAnsi="Myriad Pro" w:cs="Times New Roman"/>
        </w:rPr>
        <w:t>: Table of partners at each level</w:t>
      </w:r>
    </w:p>
    <w:p w14:paraId="5FD74F90" w14:textId="3CBDE688" w:rsidR="000E4D78" w:rsidRPr="00226FBA" w:rsidRDefault="00226FBA" w:rsidP="000E4D78">
      <w:pPr>
        <w:spacing w:before="100" w:beforeAutospacing="1" w:after="100" w:afterAutospacing="1"/>
        <w:rPr>
          <w:rFonts w:ascii="Myriad Pro" w:eastAsia="Times New Roman" w:hAnsi="Myriad Pro" w:cs="Times New Roman"/>
        </w:rPr>
      </w:pPr>
      <w:r>
        <w:rPr>
          <w:rFonts w:ascii="Myriad Pro" w:eastAsia="Times New Roman" w:hAnsi="Myriad Pro" w:cs="Times New Roman"/>
        </w:rPr>
        <w:pict w14:anchorId="5C41CF63">
          <v:rect id="_x0000_i1025" style="width:0;height:1.5pt" o:hralign="center" o:hrstd="t" o:hr="t" fillcolor="#a0a0a0" stroked="f"/>
        </w:pict>
      </w:r>
    </w:p>
    <w:p w14:paraId="62141DEE" w14:textId="77777777" w:rsidR="000E4D78" w:rsidRPr="00226FBA" w:rsidRDefault="000E4D78" w:rsidP="000E4D78">
      <w:p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Task 9 helps gather information on potential partners and collaborators and their capacity-building needs.</w:t>
      </w:r>
    </w:p>
    <w:p w14:paraId="38CD0C67" w14:textId="77777777" w:rsidR="000E4D78" w:rsidRPr="00226FBA" w:rsidRDefault="000E4D78" w:rsidP="000E4D78">
      <w:p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Determine what skills and resources will be needed from program partners.</w:t>
      </w:r>
    </w:p>
    <w:p w14:paraId="2D619633" w14:textId="77777777" w:rsidR="000E4D78" w:rsidRPr="00226FBA" w:rsidRDefault="000E4D78" w:rsidP="000E4D78">
      <w:pPr>
        <w:numPr>
          <w:ilvl w:val="0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Who has national-level advocacy experience?</w:t>
      </w:r>
    </w:p>
    <w:p w14:paraId="13CBE0A5" w14:textId="77777777" w:rsidR="000E4D78" w:rsidRPr="00226FBA" w:rsidRDefault="000E4D78" w:rsidP="000E4D78">
      <w:pPr>
        <w:numPr>
          <w:ilvl w:val="0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Who has experience establishing networks and maintaining momentum on social challenges?</w:t>
      </w:r>
    </w:p>
    <w:p w14:paraId="0F75E3AD" w14:textId="77777777" w:rsidR="000E4D78" w:rsidRPr="00226FBA" w:rsidRDefault="000E4D78" w:rsidP="000E4D78">
      <w:pPr>
        <w:numPr>
          <w:ilvl w:val="0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Who has experience producing health promotion materials?</w:t>
      </w:r>
    </w:p>
    <w:p w14:paraId="38AC0D22" w14:textId="77777777" w:rsidR="000E4D78" w:rsidRPr="00226FBA" w:rsidRDefault="000E4D78" w:rsidP="000E4D78">
      <w:pPr>
        <w:numPr>
          <w:ilvl w:val="0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Who can produce television or radio programs?</w:t>
      </w:r>
    </w:p>
    <w:p w14:paraId="3B80AE6A" w14:textId="77777777" w:rsidR="000E4D78" w:rsidRPr="00226FBA" w:rsidRDefault="000E4D78" w:rsidP="000E4D78">
      <w:pPr>
        <w:numPr>
          <w:ilvl w:val="0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Who can organize training activities?</w:t>
      </w:r>
    </w:p>
    <w:p w14:paraId="52AFE2E9" w14:textId="77777777" w:rsidR="000E4D78" w:rsidRPr="00226FBA" w:rsidRDefault="000E4D78" w:rsidP="000E4D78">
      <w:pPr>
        <w:numPr>
          <w:ilvl w:val="0"/>
          <w:numId w:val="8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Who can mobilize communities to address the problem?</w:t>
      </w:r>
    </w:p>
    <w:p w14:paraId="40A0ECA5" w14:textId="63BDFCF4" w:rsidR="000E4D78" w:rsidRPr="00226FBA" w:rsidRDefault="000E4D78" w:rsidP="000E4D78">
      <w:p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Identify specific partners and allies to help initiate policy change and strengthen the enabling environment at the national level.</w:t>
      </w:r>
    </w:p>
    <w:p w14:paraId="78A35446" w14:textId="77777777" w:rsidR="000E4D78" w:rsidRPr="00226FBA" w:rsidRDefault="000E4D78" w:rsidP="000E4D78">
      <w:pPr>
        <w:numPr>
          <w:ilvl w:val="0"/>
          <w:numId w:val="9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What would motivate their participation?</w:t>
      </w:r>
    </w:p>
    <w:p w14:paraId="2CE4F592" w14:textId="77777777" w:rsidR="000E4D78" w:rsidRPr="00226FBA" w:rsidRDefault="000E4D78" w:rsidP="000E4D78">
      <w:pPr>
        <w:numPr>
          <w:ilvl w:val="0"/>
          <w:numId w:val="9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In what skills area would they need capacity building?</w:t>
      </w:r>
    </w:p>
    <w:p w14:paraId="66ADAA7E" w14:textId="0A9DFD60" w:rsidR="000E4D78" w:rsidRPr="00226FBA" w:rsidRDefault="000E4D78" w:rsidP="000E4D78">
      <w:pPr>
        <w:spacing w:before="100" w:beforeAutospacing="1" w:after="100" w:afterAutospacing="1"/>
        <w:rPr>
          <w:rFonts w:ascii="Myriad Pro" w:eastAsia="Times New Roman" w:hAnsi="Myriad Pro" w:cs="Times New Roman"/>
        </w:rPr>
      </w:pPr>
      <w:bookmarkStart w:id="0" w:name="_GoBack"/>
      <w:bookmarkEnd w:id="0"/>
      <w:r w:rsidRPr="00226FBA">
        <w:rPr>
          <w:rFonts w:ascii="Myriad Pro" w:eastAsia="Times New Roman" w:hAnsi="Myriad Pro" w:cs="Times New Roman"/>
        </w:rPr>
        <w:t xml:space="preserve">Identify partners who can collaborate with you on implementing activities at the community level. Partners could include field workers, schools, health service providers, </w:t>
      </w:r>
      <w:proofErr w:type="gramStart"/>
      <w:r w:rsidRPr="00226FBA">
        <w:rPr>
          <w:rFonts w:ascii="Myriad Pro" w:eastAsia="Times New Roman" w:hAnsi="Myriad Pro" w:cs="Times New Roman"/>
        </w:rPr>
        <w:t>community</w:t>
      </w:r>
      <w:proofErr w:type="gramEnd"/>
      <w:r w:rsidRPr="00226FBA">
        <w:rPr>
          <w:rFonts w:ascii="Myriad Pro" w:eastAsia="Times New Roman" w:hAnsi="Myriad Pro" w:cs="Times New Roman"/>
        </w:rPr>
        <w:t>-based groups, networks/associations of communication organizations and individuals or groups affected by the challenge.</w:t>
      </w:r>
    </w:p>
    <w:p w14:paraId="2F72966A" w14:textId="77777777" w:rsidR="000E4D78" w:rsidRPr="00226FBA" w:rsidRDefault="000E4D78" w:rsidP="000E4D78">
      <w:pPr>
        <w:numPr>
          <w:ilvl w:val="0"/>
          <w:numId w:val="10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What would motivate their participation?</w:t>
      </w:r>
    </w:p>
    <w:p w14:paraId="5A0136E6" w14:textId="77777777" w:rsidR="000E4D78" w:rsidRPr="00226FBA" w:rsidRDefault="000E4D78" w:rsidP="000E4D78">
      <w:pPr>
        <w:numPr>
          <w:ilvl w:val="0"/>
          <w:numId w:val="10"/>
        </w:num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>In what skills area would they need capacity building?</w:t>
      </w:r>
    </w:p>
    <w:p w14:paraId="7BA3FFF3" w14:textId="77777777" w:rsidR="000E4D78" w:rsidRPr="00226FBA" w:rsidRDefault="000E4D78" w:rsidP="000E4D78">
      <w:pPr>
        <w:spacing w:before="100" w:beforeAutospacing="1" w:after="100" w:afterAutospacing="1"/>
        <w:rPr>
          <w:rFonts w:ascii="Myriad Pro" w:eastAsia="Times New Roman" w:hAnsi="Myriad Pro" w:cs="Times New Roman"/>
        </w:rPr>
      </w:pPr>
      <w:r w:rsidRPr="00226FBA">
        <w:rPr>
          <w:rFonts w:ascii="Myriad Pro" w:eastAsia="Times New Roman" w:hAnsi="Myriad Pro" w:cs="Times New Roman"/>
        </w:rPr>
        <w:t xml:space="preserve">For detailed guidelines on how to involve individuals or groups affected by the challenge and other stakeholders, refer to </w:t>
      </w:r>
      <w:hyperlink r:id="rId8" w:tgtFrame="_blank" w:tooltip="Participation Guide: Involving Those Directly Affected in Health and Development Communication Programs" w:history="1">
        <w:r w:rsidRPr="00226FBA">
          <w:rPr>
            <w:rFonts w:ascii="Myriad Pro" w:eastAsia="Times New Roman" w:hAnsi="Myriad Pro" w:cs="Times New Roman"/>
            <w:color w:val="0000FF"/>
            <w:u w:val="single"/>
          </w:rPr>
          <w:t>Participation Guide: Involving Those Directly Affected in Health and Development Communication Programs</w:t>
        </w:r>
      </w:hyperlink>
      <w:r w:rsidRPr="00226FBA">
        <w:rPr>
          <w:rFonts w:ascii="Myriad Pro" w:eastAsia="Times New Roman" w:hAnsi="Myriad Pro" w:cs="Times New Roman"/>
          <w:i/>
          <w:i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  <w:gridCol w:w="2214"/>
      </w:tblGrid>
      <w:tr w:rsidR="000E4D78" w:rsidRPr="00226FBA" w14:paraId="35632B75" w14:textId="77777777" w:rsidTr="000E4D78">
        <w:tc>
          <w:tcPr>
            <w:tcW w:w="2214" w:type="dxa"/>
          </w:tcPr>
          <w:p w14:paraId="70CDB232" w14:textId="6A88629A" w:rsidR="000E4D78" w:rsidRPr="00226FBA" w:rsidRDefault="000E4D78" w:rsidP="00D45784">
            <w:pPr>
              <w:rPr>
                <w:rFonts w:ascii="Myriad Pro" w:hAnsi="Myriad Pro" w:cs="Arial"/>
                <w:sz w:val="22"/>
                <w:szCs w:val="22"/>
              </w:rPr>
            </w:pPr>
            <w:r w:rsidRPr="00226FBA">
              <w:rPr>
                <w:rStyle w:val="Strong"/>
                <w:rFonts w:ascii="Myriad Pro" w:hAnsi="Myriad Pro"/>
              </w:rPr>
              <w:lastRenderedPageBreak/>
              <w:t>Potential Partners</w:t>
            </w:r>
          </w:p>
        </w:tc>
        <w:tc>
          <w:tcPr>
            <w:tcW w:w="2214" w:type="dxa"/>
          </w:tcPr>
          <w:p w14:paraId="1E3A2107" w14:textId="4922D946" w:rsidR="000E4D78" w:rsidRPr="00226FBA" w:rsidRDefault="000E4D78" w:rsidP="00D45784">
            <w:pPr>
              <w:rPr>
                <w:rFonts w:ascii="Myriad Pro" w:hAnsi="Myriad Pro" w:cs="Arial"/>
                <w:sz w:val="22"/>
                <w:szCs w:val="22"/>
              </w:rPr>
            </w:pPr>
            <w:r w:rsidRPr="00226FBA">
              <w:rPr>
                <w:rStyle w:val="Strong"/>
                <w:rFonts w:ascii="Myriad Pro" w:hAnsi="Myriad Pro"/>
              </w:rPr>
              <w:t>Level</w:t>
            </w:r>
            <w:r w:rsidRPr="00226FBA">
              <w:rPr>
                <w:rFonts w:ascii="Myriad Pro" w:hAnsi="Myriad Pro"/>
              </w:rPr>
              <w:t>(national, local)</w:t>
            </w:r>
          </w:p>
        </w:tc>
        <w:tc>
          <w:tcPr>
            <w:tcW w:w="2214" w:type="dxa"/>
          </w:tcPr>
          <w:p w14:paraId="3711BC92" w14:textId="24EB999C" w:rsidR="000E4D78" w:rsidRPr="00226FBA" w:rsidRDefault="000E4D78" w:rsidP="00D45784">
            <w:pPr>
              <w:rPr>
                <w:rFonts w:ascii="Myriad Pro" w:hAnsi="Myriad Pro" w:cs="Arial"/>
                <w:sz w:val="22"/>
                <w:szCs w:val="22"/>
              </w:rPr>
            </w:pPr>
            <w:r w:rsidRPr="00226FBA">
              <w:rPr>
                <w:rStyle w:val="Strong"/>
                <w:rFonts w:ascii="Myriad Pro" w:hAnsi="Myriad Pro"/>
              </w:rPr>
              <w:t xml:space="preserve">Required </w:t>
            </w:r>
            <w:proofErr w:type="gramStart"/>
            <w:r w:rsidRPr="00226FBA">
              <w:rPr>
                <w:rStyle w:val="Strong"/>
                <w:rFonts w:ascii="Myriad Pro" w:hAnsi="Myriad Pro"/>
              </w:rPr>
              <w:t>Skills</w:t>
            </w:r>
            <w:proofErr w:type="gramEnd"/>
            <w:r w:rsidRPr="00226FBA">
              <w:rPr>
                <w:rFonts w:ascii="Myriad Pro" w:hAnsi="Myriad Pro"/>
                <w:b/>
                <w:bCs/>
              </w:rPr>
              <w:br/>
            </w:r>
            <w:r w:rsidRPr="00226FBA">
              <w:rPr>
                <w:rFonts w:ascii="Myriad Pro" w:hAnsi="Myriad Pro"/>
              </w:rPr>
              <w:t>(Will capacity building be needed?)</w:t>
            </w:r>
          </w:p>
        </w:tc>
        <w:tc>
          <w:tcPr>
            <w:tcW w:w="2214" w:type="dxa"/>
          </w:tcPr>
          <w:p w14:paraId="3E7BFB44" w14:textId="4070534D" w:rsidR="000E4D78" w:rsidRPr="00226FBA" w:rsidRDefault="000E4D78" w:rsidP="00D45784">
            <w:pPr>
              <w:rPr>
                <w:rFonts w:ascii="Myriad Pro" w:hAnsi="Myriad Pro" w:cs="Arial"/>
                <w:sz w:val="22"/>
                <w:szCs w:val="22"/>
              </w:rPr>
            </w:pPr>
            <w:r w:rsidRPr="00226FBA">
              <w:rPr>
                <w:rStyle w:val="Strong"/>
                <w:rFonts w:ascii="Myriad Pro" w:hAnsi="Myriad Pro"/>
              </w:rPr>
              <w:t xml:space="preserve">Required </w:t>
            </w:r>
            <w:proofErr w:type="gramStart"/>
            <w:r w:rsidRPr="00226FBA">
              <w:rPr>
                <w:rStyle w:val="Strong"/>
                <w:rFonts w:ascii="Myriad Pro" w:hAnsi="Myriad Pro"/>
              </w:rPr>
              <w:t>Resources</w:t>
            </w:r>
            <w:proofErr w:type="gramEnd"/>
            <w:r w:rsidRPr="00226FBA">
              <w:rPr>
                <w:rFonts w:ascii="Myriad Pro" w:hAnsi="Myriad Pro"/>
                <w:b/>
                <w:bCs/>
              </w:rPr>
              <w:br/>
            </w:r>
            <w:r w:rsidRPr="00226FBA">
              <w:rPr>
                <w:rFonts w:ascii="Myriad Pro" w:hAnsi="Myriad Pro"/>
              </w:rPr>
              <w:t>(Will additional resources be needed?)</w:t>
            </w:r>
          </w:p>
        </w:tc>
      </w:tr>
      <w:tr w:rsidR="000E4D78" w:rsidRPr="00226FBA" w14:paraId="64DB2C5A" w14:textId="77777777" w:rsidTr="000E4D78">
        <w:sdt>
          <w:sdtPr>
            <w:rPr>
              <w:rFonts w:ascii="Myriad Pro" w:hAnsi="Myriad Pro" w:cs="Arial"/>
              <w:sz w:val="22"/>
              <w:szCs w:val="22"/>
            </w:rPr>
            <w:id w:val="-64072401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3886F37B" w14:textId="1276B6A1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149000943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C379691" w14:textId="5FA89FC2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50544066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6B980D31" w14:textId="007B1828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163431527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433F0CCF" w14:textId="5F5E91B9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0E4D78" w:rsidRPr="00226FBA" w14:paraId="782DBB99" w14:textId="77777777" w:rsidTr="000E4D78">
        <w:sdt>
          <w:sdtPr>
            <w:rPr>
              <w:rFonts w:ascii="Myriad Pro" w:hAnsi="Myriad Pro" w:cs="Arial"/>
              <w:sz w:val="22"/>
              <w:szCs w:val="22"/>
            </w:rPr>
            <w:id w:val="-153981266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474159A7" w14:textId="0F9B64C4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547423989"/>
            <w:placeholder>
              <w:docPart w:val="697B20EDB5194CB8935CED65152E9D46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31193728" w14:textId="1019C9C1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521443769"/>
            <w:placeholder>
              <w:docPart w:val="80FC91549AA547238129B94120A3EA36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F65CB0E" w14:textId="4F7A0064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64538422"/>
            <w:placeholder>
              <w:docPart w:val="49C8E898CB8C4BAAA60CF26733D26ACB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6F2BA389" w14:textId="64961395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0E4D78" w:rsidRPr="00226FBA" w14:paraId="14CC996B" w14:textId="77777777" w:rsidTr="000E4D78">
        <w:sdt>
          <w:sdtPr>
            <w:rPr>
              <w:rFonts w:ascii="Myriad Pro" w:hAnsi="Myriad Pro" w:cs="Arial"/>
              <w:sz w:val="22"/>
              <w:szCs w:val="22"/>
            </w:rPr>
            <w:id w:val="-13876425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0D82CE1A" w14:textId="6DE5668D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78370892"/>
            <w:placeholder>
              <w:docPart w:val="BB7F236B731543ACA63C12E757D379D0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6E29761D" w14:textId="30DF2895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1978370698"/>
            <w:placeholder>
              <w:docPart w:val="1A6FBCAC0F034EBCAD8A8BFC86179373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47A518FE" w14:textId="3F3F46F9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1695530704"/>
            <w:placeholder>
              <w:docPart w:val="6611ADD9BFE1480B9E10780E18FA06FA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3BC95D4" w14:textId="08FB37A0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0E4D78" w:rsidRPr="00226FBA" w14:paraId="68BC53E5" w14:textId="77777777" w:rsidTr="000E4D78">
        <w:sdt>
          <w:sdtPr>
            <w:rPr>
              <w:rFonts w:ascii="Myriad Pro" w:hAnsi="Myriad Pro" w:cs="Arial"/>
              <w:sz w:val="22"/>
              <w:szCs w:val="22"/>
            </w:rPr>
            <w:id w:val="88999891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08266894" w14:textId="4BB32720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489989646"/>
            <w:placeholder>
              <w:docPart w:val="4DA3E9B707F641AE8378AA6184DA307B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4486ACEA" w14:textId="627CC155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1081101562"/>
            <w:placeholder>
              <w:docPart w:val="BCA58AA0B2884F0399FF58AED0C88840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7DA45ADB" w14:textId="2AC98BB9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774791734"/>
            <w:placeholder>
              <w:docPart w:val="03D2C2A78FE14E54B24518C271647D2C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53E7933" w14:textId="536CF591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0E4D78" w:rsidRPr="00226FBA" w14:paraId="38AA0653" w14:textId="77777777" w:rsidTr="000E4D78">
        <w:sdt>
          <w:sdtPr>
            <w:rPr>
              <w:rFonts w:ascii="Myriad Pro" w:hAnsi="Myriad Pro" w:cs="Arial"/>
              <w:sz w:val="22"/>
              <w:szCs w:val="22"/>
            </w:rPr>
            <w:id w:val="-17618325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1BEB6524" w14:textId="6067B5DA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1898498149"/>
            <w:placeholder>
              <w:docPart w:val="EAA6736C0CBC46AFB3B19CDDAE4A235B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3093CD9A" w14:textId="3E8204C8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1897736328"/>
            <w:placeholder>
              <w:docPart w:val="760C2EBAA1A24ECF98DFB9B9817EA08A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31435747" w14:textId="402748F7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1754390672"/>
            <w:placeholder>
              <w:docPart w:val="DC12C498C86745459C22288B41EB26BE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7F77F975" w14:textId="384CE724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0E4D78" w:rsidRPr="00226FBA" w14:paraId="7ED15254" w14:textId="77777777" w:rsidTr="000E4D78">
        <w:sdt>
          <w:sdtPr>
            <w:rPr>
              <w:rFonts w:ascii="Myriad Pro" w:hAnsi="Myriad Pro" w:cs="Arial"/>
              <w:sz w:val="22"/>
              <w:szCs w:val="22"/>
            </w:rPr>
            <w:id w:val="462741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6DC16BB3" w14:textId="12B8AEDA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1786928862"/>
            <w:placeholder>
              <w:docPart w:val="F1C259D010BD43DA9605998A0155AEAE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304DB228" w14:textId="65D20D18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477386546"/>
            <w:placeholder>
              <w:docPart w:val="5FCA61B12E3D4BE5878529472ED903C6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2FB87363" w14:textId="22968CF0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Myriad Pro" w:hAnsi="Myriad Pro" w:cs="Arial"/>
              <w:sz w:val="22"/>
              <w:szCs w:val="22"/>
            </w:rPr>
            <w:id w:val="-1703556511"/>
            <w:placeholder>
              <w:docPart w:val="FDDFBF2D792247A1991ACE21D3B54310"/>
            </w:placeholder>
            <w:showingPlcHdr/>
          </w:sdtPr>
          <w:sdtEndPr/>
          <w:sdtContent>
            <w:tc>
              <w:tcPr>
                <w:tcW w:w="2214" w:type="dxa"/>
              </w:tcPr>
              <w:p w14:paraId="522F620C" w14:textId="22D3DCC9" w:rsidR="000E4D78" w:rsidRPr="00226FBA" w:rsidRDefault="000E4D78" w:rsidP="00D45784">
                <w:pPr>
                  <w:rPr>
                    <w:rFonts w:ascii="Myriad Pro" w:hAnsi="Myriad Pro" w:cs="Arial"/>
                    <w:sz w:val="22"/>
                    <w:szCs w:val="22"/>
                  </w:rPr>
                </w:pPr>
                <w:r w:rsidRPr="00226FBA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</w:tbl>
    <w:p w14:paraId="61D89028" w14:textId="77777777" w:rsidR="00D45784" w:rsidRPr="00226FBA" w:rsidRDefault="00D45784" w:rsidP="00D45784">
      <w:pPr>
        <w:rPr>
          <w:rFonts w:ascii="Myriad Pro" w:hAnsi="Myriad Pro" w:cs="Arial"/>
          <w:sz w:val="22"/>
          <w:szCs w:val="22"/>
        </w:rPr>
      </w:pPr>
    </w:p>
    <w:p w14:paraId="0EAA2BB4" w14:textId="77777777" w:rsidR="00E37619" w:rsidRPr="00226FBA" w:rsidRDefault="00E37619" w:rsidP="00E37619">
      <w:pPr>
        <w:rPr>
          <w:rFonts w:ascii="Myriad Pro" w:hAnsi="Myriad Pro" w:cs="Arial"/>
          <w:sz w:val="22"/>
          <w:szCs w:val="22"/>
        </w:rPr>
      </w:pPr>
    </w:p>
    <w:p w14:paraId="2CD73AD4" w14:textId="77777777" w:rsidR="00E37619" w:rsidRPr="00226FBA" w:rsidRDefault="00E37619">
      <w:pPr>
        <w:pStyle w:val="z-TopofForm"/>
        <w:rPr>
          <w:rFonts w:ascii="Myriad Pro" w:hAnsi="Myriad Pro"/>
        </w:rPr>
      </w:pPr>
      <w:r w:rsidRPr="00226FBA">
        <w:rPr>
          <w:rFonts w:ascii="Myriad Pro" w:hAnsi="Myriad Pro"/>
        </w:rPr>
        <w:t>Top of Form</w:t>
      </w:r>
    </w:p>
    <w:p w14:paraId="57F89AD3" w14:textId="77777777" w:rsidR="00E37619" w:rsidRPr="00226FBA" w:rsidRDefault="00E37619">
      <w:pPr>
        <w:pStyle w:val="z-BottomofForm"/>
        <w:rPr>
          <w:rFonts w:ascii="Myriad Pro" w:hAnsi="Myriad Pro"/>
        </w:rPr>
      </w:pPr>
      <w:r w:rsidRPr="00226FBA">
        <w:rPr>
          <w:rFonts w:ascii="Myriad Pro" w:hAnsi="Myriad Pro"/>
        </w:rPr>
        <w:t>Bottom of Form</w:t>
      </w:r>
    </w:p>
    <w:sectPr w:rsidR="00E37619" w:rsidRPr="00226FBA" w:rsidSect="002A6F92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2CCC2B" w14:textId="77777777" w:rsidR="00DF6216" w:rsidRDefault="00DF6216" w:rsidP="00226FBA">
      <w:r>
        <w:separator/>
      </w:r>
    </w:p>
  </w:endnote>
  <w:endnote w:type="continuationSeparator" w:id="0">
    <w:p w14:paraId="1FA064D1" w14:textId="77777777" w:rsidR="00DF6216" w:rsidRDefault="00DF6216" w:rsidP="00226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83050D" w14:textId="77777777" w:rsidR="00DF6216" w:rsidRDefault="00DF6216" w:rsidP="00226FBA">
      <w:r>
        <w:separator/>
      </w:r>
    </w:p>
  </w:footnote>
  <w:footnote w:type="continuationSeparator" w:id="0">
    <w:p w14:paraId="082C710F" w14:textId="77777777" w:rsidR="00DF6216" w:rsidRDefault="00DF6216" w:rsidP="00226F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20691" w14:textId="4342892D" w:rsidR="00226FBA" w:rsidRDefault="00226FBA">
    <w:pPr>
      <w:pStyle w:val="Header"/>
    </w:pPr>
    <w:r w:rsidRPr="00167CC2">
      <w:rPr>
        <w:rFonts w:ascii="Arial" w:hAnsi="Arial" w:cs="Arial"/>
        <w:noProof/>
      </w:rPr>
      <w:drawing>
        <wp:inline distT="0" distB="0" distL="0" distR="0" wp14:anchorId="6A9552FF" wp14:editId="075C37E5">
          <wp:extent cx="2824734" cy="1060514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3logo285px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2675" cy="106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6B0A"/>
    <w:multiLevelType w:val="multilevel"/>
    <w:tmpl w:val="6B422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C12490"/>
    <w:multiLevelType w:val="multilevel"/>
    <w:tmpl w:val="CF7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4230D1"/>
    <w:multiLevelType w:val="multilevel"/>
    <w:tmpl w:val="0B2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C0E4D"/>
    <w:multiLevelType w:val="multilevel"/>
    <w:tmpl w:val="8DB28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6339BD"/>
    <w:multiLevelType w:val="multilevel"/>
    <w:tmpl w:val="8318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D1093"/>
    <w:multiLevelType w:val="multilevel"/>
    <w:tmpl w:val="1ABE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353502"/>
    <w:multiLevelType w:val="multilevel"/>
    <w:tmpl w:val="A6AC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AB34B8"/>
    <w:multiLevelType w:val="hybridMultilevel"/>
    <w:tmpl w:val="494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519A1"/>
    <w:multiLevelType w:val="multilevel"/>
    <w:tmpl w:val="D07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917B5A"/>
    <w:multiLevelType w:val="multilevel"/>
    <w:tmpl w:val="06AEA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19"/>
    <w:rsid w:val="00020977"/>
    <w:rsid w:val="000E4D78"/>
    <w:rsid w:val="00167CC2"/>
    <w:rsid w:val="00226FBA"/>
    <w:rsid w:val="002A6F92"/>
    <w:rsid w:val="00492123"/>
    <w:rsid w:val="004D6E89"/>
    <w:rsid w:val="009B54AB"/>
    <w:rsid w:val="00C07D3A"/>
    <w:rsid w:val="00D45784"/>
    <w:rsid w:val="00DF6216"/>
    <w:rsid w:val="00E37619"/>
    <w:rsid w:val="00F00DCC"/>
    <w:rsid w:val="00F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CE07F"/>
  <w15:docId w15:val="{8AE8A3A7-028A-4D5D-912F-EB0A6195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6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9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76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76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07D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7D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0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7D3A"/>
    <w:rPr>
      <w:color w:val="808080"/>
    </w:rPr>
  </w:style>
  <w:style w:type="character" w:customStyle="1" w:styleId="highlight">
    <w:name w:val="highlight"/>
    <w:basedOn w:val="DefaultParagraphFont"/>
    <w:rsid w:val="00D45784"/>
  </w:style>
  <w:style w:type="character" w:styleId="Emphasis">
    <w:name w:val="Emphasis"/>
    <w:basedOn w:val="DefaultParagraphFont"/>
    <w:uiPriority w:val="20"/>
    <w:qFormat/>
    <w:rsid w:val="00D4578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0E4D7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6F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FBA"/>
  </w:style>
  <w:style w:type="paragraph" w:styleId="Footer">
    <w:name w:val="footer"/>
    <w:basedOn w:val="Normal"/>
    <w:link w:val="FooterChar"/>
    <w:uiPriority w:val="99"/>
    <w:unhideWhenUsed/>
    <w:rsid w:val="00226F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4health.org/toolkits/fpsuccess/participation-guide-involving-those-directly-affected-health-and-develop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FFED-E3F3-4EF3-98A0-DD56E1115A8F}"/>
      </w:docPartPr>
      <w:docPartBody>
        <w:p w:rsidR="00B7006A" w:rsidRDefault="00EB289F"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97B20EDB5194CB8935CED65152E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EFCBE-2EF7-4B06-8804-EB43BBF801CB}"/>
      </w:docPartPr>
      <w:docPartBody>
        <w:p w:rsidR="00B7006A" w:rsidRDefault="00EB289F" w:rsidP="00EB289F">
          <w:pPr>
            <w:pStyle w:val="697B20EDB5194CB8935CED65152E9D4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B7F236B731543ACA63C12E757D3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8F503-37A4-4ADF-8425-EEA97831845E}"/>
      </w:docPartPr>
      <w:docPartBody>
        <w:p w:rsidR="00B7006A" w:rsidRDefault="00EB289F" w:rsidP="00EB289F">
          <w:pPr>
            <w:pStyle w:val="BB7F236B731543ACA63C12E757D379D0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4DA3E9B707F641AE8378AA6184DA3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AEEF-16D7-4BBF-9910-B7927C9A607F}"/>
      </w:docPartPr>
      <w:docPartBody>
        <w:p w:rsidR="00B7006A" w:rsidRDefault="00EB289F" w:rsidP="00EB289F">
          <w:pPr>
            <w:pStyle w:val="4DA3E9B707F641AE8378AA6184DA307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EAA6736C0CBC46AFB3B19CDDAE4A2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E42D3-25D7-4AEC-BFA5-BF3F507DC85D}"/>
      </w:docPartPr>
      <w:docPartBody>
        <w:p w:rsidR="00B7006A" w:rsidRDefault="00EB289F" w:rsidP="00EB289F">
          <w:pPr>
            <w:pStyle w:val="EAA6736C0CBC46AFB3B19CDDAE4A235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1C259D010BD43DA9605998A0155A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EE3725-4CDE-493C-A3C3-C486FB5BD495}"/>
      </w:docPartPr>
      <w:docPartBody>
        <w:p w:rsidR="00B7006A" w:rsidRDefault="00EB289F" w:rsidP="00EB289F">
          <w:pPr>
            <w:pStyle w:val="F1C259D010BD43DA9605998A0155AEA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0FC91549AA547238129B94120A3E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8586A-E04C-42B1-81E8-146F70CB5A9B}"/>
      </w:docPartPr>
      <w:docPartBody>
        <w:p w:rsidR="00B7006A" w:rsidRDefault="00EB289F" w:rsidP="00EB289F">
          <w:pPr>
            <w:pStyle w:val="80FC91549AA547238129B94120A3EA3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A6FBCAC0F034EBCAD8A8BFC86179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FCF7D-2099-4425-ABCF-488EB383ED1E}"/>
      </w:docPartPr>
      <w:docPartBody>
        <w:p w:rsidR="00B7006A" w:rsidRDefault="00EB289F" w:rsidP="00EB289F">
          <w:pPr>
            <w:pStyle w:val="1A6FBCAC0F034EBCAD8A8BFC86179373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CA58AA0B2884F0399FF58AED0C88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5CF32-4849-4B8D-B5B4-D4C33F9B8FC4}"/>
      </w:docPartPr>
      <w:docPartBody>
        <w:p w:rsidR="00B7006A" w:rsidRDefault="00EB289F" w:rsidP="00EB289F">
          <w:pPr>
            <w:pStyle w:val="BCA58AA0B2884F0399FF58AED0C88840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760C2EBAA1A24ECF98DFB9B9817E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B0FB1-C857-4D4C-810E-F2AFC955623B}"/>
      </w:docPartPr>
      <w:docPartBody>
        <w:p w:rsidR="00B7006A" w:rsidRDefault="00EB289F" w:rsidP="00EB289F">
          <w:pPr>
            <w:pStyle w:val="760C2EBAA1A24ECF98DFB9B9817EA08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FCA61B12E3D4BE5878529472ED9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CCDE5-EA75-47C0-A8F7-88A22951296D}"/>
      </w:docPartPr>
      <w:docPartBody>
        <w:p w:rsidR="00B7006A" w:rsidRDefault="00EB289F" w:rsidP="00EB289F">
          <w:pPr>
            <w:pStyle w:val="5FCA61B12E3D4BE5878529472ED903C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49C8E898CB8C4BAAA60CF26733D2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50F48-2431-4D59-B196-10C9212826F5}"/>
      </w:docPartPr>
      <w:docPartBody>
        <w:p w:rsidR="00B7006A" w:rsidRDefault="00EB289F" w:rsidP="00EB289F">
          <w:pPr>
            <w:pStyle w:val="49C8E898CB8C4BAAA60CF26733D26AC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611ADD9BFE1480B9E10780E18FA0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60213-3E6E-4157-B48A-BB0321867CA8}"/>
      </w:docPartPr>
      <w:docPartBody>
        <w:p w:rsidR="00B7006A" w:rsidRDefault="00EB289F" w:rsidP="00EB289F">
          <w:pPr>
            <w:pStyle w:val="6611ADD9BFE1480B9E10780E18FA06F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03D2C2A78FE14E54B24518C271647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F2699-464E-4B12-8305-3E52518D5701}"/>
      </w:docPartPr>
      <w:docPartBody>
        <w:p w:rsidR="00B7006A" w:rsidRDefault="00EB289F" w:rsidP="00EB289F">
          <w:pPr>
            <w:pStyle w:val="03D2C2A78FE14E54B24518C271647D2C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DC12C498C86745459C22288B41EB2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6620D-A49D-490B-A26A-F9AF0F8C9C7E}"/>
      </w:docPartPr>
      <w:docPartBody>
        <w:p w:rsidR="00B7006A" w:rsidRDefault="00EB289F" w:rsidP="00EB289F">
          <w:pPr>
            <w:pStyle w:val="DC12C498C86745459C22288B41EB26B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DDFBF2D792247A1991ACE21D3B5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15F9B-4081-45A6-8B48-39E847CDDEC4}"/>
      </w:docPartPr>
      <w:docPartBody>
        <w:p w:rsidR="00B7006A" w:rsidRDefault="00EB289F" w:rsidP="00EB289F">
          <w:pPr>
            <w:pStyle w:val="FDDFBF2D792247A1991ACE21D3B54310"/>
          </w:pPr>
          <w:r w:rsidRPr="001F36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9F"/>
    <w:rsid w:val="00475FE9"/>
    <w:rsid w:val="0079502C"/>
    <w:rsid w:val="00B7006A"/>
    <w:rsid w:val="00E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89F"/>
    <w:rPr>
      <w:color w:val="808080"/>
    </w:rPr>
  </w:style>
  <w:style w:type="paragraph" w:customStyle="1" w:styleId="697B20EDB5194CB8935CED65152E9D46">
    <w:name w:val="697B20EDB5194CB8935CED65152E9D46"/>
    <w:rsid w:val="00EB289F"/>
  </w:style>
  <w:style w:type="paragraph" w:customStyle="1" w:styleId="BB7F236B731543ACA63C12E757D379D0">
    <w:name w:val="BB7F236B731543ACA63C12E757D379D0"/>
    <w:rsid w:val="00EB289F"/>
  </w:style>
  <w:style w:type="paragraph" w:customStyle="1" w:styleId="4DA3E9B707F641AE8378AA6184DA307B">
    <w:name w:val="4DA3E9B707F641AE8378AA6184DA307B"/>
    <w:rsid w:val="00EB289F"/>
  </w:style>
  <w:style w:type="paragraph" w:customStyle="1" w:styleId="EAA6736C0CBC46AFB3B19CDDAE4A235B">
    <w:name w:val="EAA6736C0CBC46AFB3B19CDDAE4A235B"/>
    <w:rsid w:val="00EB289F"/>
  </w:style>
  <w:style w:type="paragraph" w:customStyle="1" w:styleId="F1C259D010BD43DA9605998A0155AEAE">
    <w:name w:val="F1C259D010BD43DA9605998A0155AEAE"/>
    <w:rsid w:val="00EB289F"/>
  </w:style>
  <w:style w:type="paragraph" w:customStyle="1" w:styleId="80FC91549AA547238129B94120A3EA36">
    <w:name w:val="80FC91549AA547238129B94120A3EA36"/>
    <w:rsid w:val="00EB289F"/>
  </w:style>
  <w:style w:type="paragraph" w:customStyle="1" w:styleId="1A6FBCAC0F034EBCAD8A8BFC86179373">
    <w:name w:val="1A6FBCAC0F034EBCAD8A8BFC86179373"/>
    <w:rsid w:val="00EB289F"/>
  </w:style>
  <w:style w:type="paragraph" w:customStyle="1" w:styleId="BCA58AA0B2884F0399FF58AED0C88840">
    <w:name w:val="BCA58AA0B2884F0399FF58AED0C88840"/>
    <w:rsid w:val="00EB289F"/>
  </w:style>
  <w:style w:type="paragraph" w:customStyle="1" w:styleId="760C2EBAA1A24ECF98DFB9B9817EA08A">
    <w:name w:val="760C2EBAA1A24ECF98DFB9B9817EA08A"/>
    <w:rsid w:val="00EB289F"/>
  </w:style>
  <w:style w:type="paragraph" w:customStyle="1" w:styleId="5FCA61B12E3D4BE5878529472ED903C6">
    <w:name w:val="5FCA61B12E3D4BE5878529472ED903C6"/>
    <w:rsid w:val="00EB289F"/>
  </w:style>
  <w:style w:type="paragraph" w:customStyle="1" w:styleId="49C8E898CB8C4BAAA60CF26733D26ACB">
    <w:name w:val="49C8E898CB8C4BAAA60CF26733D26ACB"/>
    <w:rsid w:val="00EB289F"/>
  </w:style>
  <w:style w:type="paragraph" w:customStyle="1" w:styleId="6611ADD9BFE1480B9E10780E18FA06FA">
    <w:name w:val="6611ADD9BFE1480B9E10780E18FA06FA"/>
    <w:rsid w:val="00EB289F"/>
  </w:style>
  <w:style w:type="paragraph" w:customStyle="1" w:styleId="03D2C2A78FE14E54B24518C271647D2C">
    <w:name w:val="03D2C2A78FE14E54B24518C271647D2C"/>
    <w:rsid w:val="00EB289F"/>
  </w:style>
  <w:style w:type="paragraph" w:customStyle="1" w:styleId="DC12C498C86745459C22288B41EB26BE">
    <w:name w:val="DC12C498C86745459C22288B41EB26BE"/>
    <w:rsid w:val="00EB289F"/>
  </w:style>
  <w:style w:type="paragraph" w:customStyle="1" w:styleId="FDDFBF2D792247A1991ACE21D3B54310">
    <w:name w:val="FDDFBF2D792247A1991ACE21D3B54310"/>
    <w:rsid w:val="00EB28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750665-E0B6-45B8-8A17-DAD60FB81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Martin, Kim S.</cp:lastModifiedBy>
  <cp:revision>2</cp:revision>
  <dcterms:created xsi:type="dcterms:W3CDTF">2015-04-24T19:28:00Z</dcterms:created>
  <dcterms:modified xsi:type="dcterms:W3CDTF">2015-04-24T19:28:00Z</dcterms:modified>
</cp:coreProperties>
</file>